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B56538" w:rsidRPr="00B56538" w14:paraId="73DD7B88" w14:textId="77777777" w:rsidTr="00B56538">
        <w:tc>
          <w:tcPr>
            <w:tcW w:w="0" w:type="auto"/>
            <w:vAlign w:val="center"/>
            <w:hideMark/>
          </w:tcPr>
          <w:p w14:paraId="29E93D32"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7BF9042B"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
              <w:gridCol w:w="9012"/>
              <w:gridCol w:w="30"/>
            </w:tblGrid>
            <w:tr w:rsidR="00B56538" w:rsidRPr="00B56538" w14:paraId="1A1B0779" w14:textId="77777777">
              <w:trPr>
                <w:trHeight w:val="24"/>
                <w:jc w:val="center"/>
              </w:trPr>
              <w:tc>
                <w:tcPr>
                  <w:tcW w:w="30" w:type="dxa"/>
                  <w:shd w:val="clear" w:color="auto" w:fill="619030"/>
                  <w:vAlign w:val="center"/>
                  <w:hideMark/>
                </w:tcPr>
                <w:p w14:paraId="12D8FE7B" w14:textId="77777777" w:rsidR="00B56538" w:rsidRPr="00B56538" w:rsidRDefault="00B56538" w:rsidP="00B56538">
                  <w:pPr>
                    <w:spacing w:before="100" w:beforeAutospacing="1" w:after="100" w:afterAutospacing="1" w:line="3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
                      <w:szCs w:val="3"/>
                      <w:lang w:eastAsia="de-DE"/>
                    </w:rPr>
                    <w:softHyphen/>
                  </w:r>
                </w:p>
              </w:tc>
              <w:tc>
                <w:tcPr>
                  <w:tcW w:w="0" w:type="auto"/>
                  <w:shd w:val="clear" w:color="auto" w:fill="619030"/>
                  <w:vAlign w:val="center"/>
                  <w:hideMark/>
                </w:tcPr>
                <w:p w14:paraId="29A761B8" w14:textId="77777777" w:rsidR="00B56538" w:rsidRPr="00B56538" w:rsidRDefault="00B56538" w:rsidP="00B56538">
                  <w:pPr>
                    <w:spacing w:before="100" w:beforeAutospacing="1" w:after="100" w:afterAutospacing="1" w:line="3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
                      <w:szCs w:val="3"/>
                      <w:lang w:eastAsia="de-DE"/>
                    </w:rPr>
                    <w:softHyphen/>
                  </w:r>
                </w:p>
              </w:tc>
              <w:tc>
                <w:tcPr>
                  <w:tcW w:w="30" w:type="dxa"/>
                  <w:shd w:val="clear" w:color="auto" w:fill="619030"/>
                  <w:vAlign w:val="center"/>
                  <w:hideMark/>
                </w:tcPr>
                <w:p w14:paraId="155C89B1" w14:textId="77777777" w:rsidR="00B56538" w:rsidRPr="00B56538" w:rsidRDefault="00B56538" w:rsidP="00B56538">
                  <w:pPr>
                    <w:spacing w:before="100" w:beforeAutospacing="1" w:after="100" w:afterAutospacing="1" w:line="3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
                      <w:szCs w:val="3"/>
                      <w:lang w:eastAsia="de-DE"/>
                    </w:rPr>
                    <w:softHyphen/>
                  </w:r>
                </w:p>
              </w:tc>
            </w:tr>
            <w:tr w:rsidR="00B56538" w:rsidRPr="00B56538" w14:paraId="3221F6F8" w14:textId="77777777">
              <w:trPr>
                <w:jc w:val="center"/>
              </w:trPr>
              <w:tc>
                <w:tcPr>
                  <w:tcW w:w="30" w:type="dxa"/>
                  <w:shd w:val="clear" w:color="auto" w:fill="619030"/>
                  <w:vAlign w:val="center"/>
                  <w:hideMark/>
                </w:tcPr>
                <w:p w14:paraId="19FA5AF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34807D70" w14:textId="151FC1B5"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br/>
                  </w:r>
                  <w:hyperlink r:id="rId5" w:tgtFrame="_blank" w:history="1">
                    <w:r w:rsidRPr="00B56538">
                      <w:rPr>
                        <w:rFonts w:ascii="Arial" w:eastAsia="Times New Roman" w:hAnsi="Arial" w:cs="Arial"/>
                        <w:b/>
                        <w:bCs/>
                        <w:color w:val="0000FF"/>
                        <w:sz w:val="27"/>
                        <w:szCs w:val="27"/>
                        <w:u w:val="single"/>
                        <w:lang w:eastAsia="de-DE"/>
                      </w:rPr>
                      <w:t>www.MedizinZumSelbermachen.de</w:t>
                    </w:r>
                  </w:hyperlink>
                  <w:r w:rsidRPr="00B56538">
                    <w:rPr>
                      <w:rFonts w:ascii="Arial" w:eastAsia="Times New Roman" w:hAnsi="Arial" w:cs="Arial"/>
                      <w:b/>
                      <w:bCs/>
                      <w:sz w:val="27"/>
                      <w:szCs w:val="27"/>
                      <w:lang w:eastAsia="de-DE"/>
                    </w:rPr>
                    <w:br/>
                    <w:t>Dr. Hartmut Fischer</w:t>
                  </w:r>
                  <w:r w:rsidRPr="00B56538">
                    <w:rPr>
                      <w:rFonts w:ascii="Arial" w:eastAsia="Times New Roman" w:hAnsi="Arial" w:cs="Arial"/>
                      <w:b/>
                      <w:bCs/>
                      <w:sz w:val="27"/>
                      <w:szCs w:val="27"/>
                      <w:lang w:eastAsia="de-DE"/>
                    </w:rPr>
                    <w:br/>
                    <w:t xml:space="preserve">Naturwissenschaftler | Heilpraktiker | Autor </w:t>
                  </w:r>
                  <w:r w:rsidRPr="00B56538">
                    <w:rPr>
                      <w:rFonts w:ascii="Arial" w:eastAsia="Times New Roman" w:hAnsi="Arial" w:cs="Arial"/>
                      <w:sz w:val="20"/>
                      <w:szCs w:val="20"/>
                      <w:lang w:eastAsia="de-DE"/>
                    </w:rPr>
                    <w:br/>
                    <w:t xml:space="preserve">  </w:t>
                  </w:r>
                </w:p>
              </w:tc>
              <w:tc>
                <w:tcPr>
                  <w:tcW w:w="30" w:type="dxa"/>
                  <w:shd w:val="clear" w:color="auto" w:fill="619030"/>
                  <w:vAlign w:val="center"/>
                  <w:hideMark/>
                </w:tcPr>
                <w:p w14:paraId="40590502"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r w:rsidR="00B56538" w:rsidRPr="00B56538" w14:paraId="56440820" w14:textId="77777777">
              <w:trPr>
                <w:trHeight w:val="24"/>
                <w:jc w:val="center"/>
              </w:trPr>
              <w:tc>
                <w:tcPr>
                  <w:tcW w:w="30" w:type="dxa"/>
                  <w:shd w:val="clear" w:color="auto" w:fill="619030"/>
                  <w:vAlign w:val="center"/>
                  <w:hideMark/>
                </w:tcPr>
                <w:p w14:paraId="5C0C4861" w14:textId="77777777" w:rsidR="00B56538" w:rsidRPr="00B56538" w:rsidRDefault="00B56538" w:rsidP="00B56538">
                  <w:pPr>
                    <w:spacing w:before="100" w:beforeAutospacing="1" w:after="100" w:afterAutospacing="1" w:line="3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
                      <w:szCs w:val="3"/>
                      <w:lang w:eastAsia="de-DE"/>
                    </w:rPr>
                    <w:softHyphen/>
                  </w:r>
                </w:p>
              </w:tc>
              <w:tc>
                <w:tcPr>
                  <w:tcW w:w="0" w:type="auto"/>
                  <w:shd w:val="clear" w:color="auto" w:fill="619030"/>
                  <w:vAlign w:val="center"/>
                  <w:hideMark/>
                </w:tcPr>
                <w:p w14:paraId="5E41AB98" w14:textId="77777777" w:rsidR="00B56538" w:rsidRPr="00B56538" w:rsidRDefault="00B56538" w:rsidP="00B56538">
                  <w:pPr>
                    <w:spacing w:before="100" w:beforeAutospacing="1" w:after="100" w:afterAutospacing="1" w:line="3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
                      <w:szCs w:val="3"/>
                      <w:lang w:eastAsia="de-DE"/>
                    </w:rPr>
                    <w:softHyphen/>
                  </w:r>
                </w:p>
              </w:tc>
              <w:tc>
                <w:tcPr>
                  <w:tcW w:w="30" w:type="dxa"/>
                  <w:shd w:val="clear" w:color="auto" w:fill="619030"/>
                  <w:vAlign w:val="center"/>
                  <w:hideMark/>
                </w:tcPr>
                <w:p w14:paraId="1860D7D0" w14:textId="77777777" w:rsidR="00B56538" w:rsidRPr="00B56538" w:rsidRDefault="00B56538" w:rsidP="00B56538">
                  <w:pPr>
                    <w:spacing w:before="100" w:beforeAutospacing="1" w:after="100" w:afterAutospacing="1" w:line="3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
                      <w:szCs w:val="3"/>
                      <w:lang w:eastAsia="de-DE"/>
                    </w:rPr>
                    <w:softHyphen/>
                  </w:r>
                </w:p>
              </w:tc>
            </w:tr>
          </w:tbl>
          <w:p w14:paraId="0AF88AFF"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DA7A49E"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B56538" w:rsidRPr="00B56538" w14:paraId="7BCBA03B" w14:textId="77777777">
              <w:trPr>
                <w:trHeight w:val="336"/>
                <w:jc w:val="center"/>
              </w:trPr>
              <w:tc>
                <w:tcPr>
                  <w:tcW w:w="0" w:type="auto"/>
                  <w:shd w:val="clear" w:color="auto" w:fill="619030"/>
                  <w:vAlign w:val="center"/>
                  <w:hideMark/>
                </w:tcPr>
                <w:p w14:paraId="1B21D3EB" w14:textId="77777777" w:rsidR="00B56538" w:rsidRPr="00B56538" w:rsidRDefault="00B56538" w:rsidP="00B56538">
                  <w:pPr>
                    <w:spacing w:before="100" w:beforeAutospacing="1" w:after="100" w:afterAutospacing="1" w:line="42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42"/>
                      <w:szCs w:val="42"/>
                      <w:lang w:eastAsia="de-DE"/>
                    </w:rPr>
                    <w:softHyphen/>
                  </w:r>
                </w:p>
              </w:tc>
            </w:tr>
            <w:tr w:rsidR="00B56538" w:rsidRPr="00B56538" w14:paraId="37C362D5" w14:textId="77777777">
              <w:trPr>
                <w:jc w:val="center"/>
              </w:trPr>
              <w:tc>
                <w:tcPr>
                  <w:tcW w:w="0" w:type="auto"/>
                  <w:shd w:val="clear" w:color="auto" w:fill="619030"/>
                  <w:hideMark/>
                </w:tcPr>
                <w:tbl>
                  <w:tblPr>
                    <w:tblW w:w="5000" w:type="pct"/>
                    <w:tblCellMar>
                      <w:left w:w="0" w:type="dxa"/>
                      <w:right w:w="0" w:type="dxa"/>
                    </w:tblCellMar>
                    <w:tblLook w:val="04A0" w:firstRow="1" w:lastRow="0" w:firstColumn="1" w:lastColumn="0" w:noHBand="0" w:noVBand="1"/>
                  </w:tblPr>
                  <w:tblGrid>
                    <w:gridCol w:w="9072"/>
                  </w:tblGrid>
                  <w:tr w:rsidR="00B56538" w:rsidRPr="00B56538" w14:paraId="6E030A7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B56538" w:rsidRPr="00B56538" w14:paraId="160DB06A" w14:textId="77777777">
                          <w:trPr>
                            <w:jc w:val="center"/>
                          </w:trPr>
                          <w:tc>
                            <w:tcPr>
                              <w:tcW w:w="0" w:type="auto"/>
                              <w:hideMark/>
                            </w:tcPr>
                            <w:p w14:paraId="4DCEEAAC" w14:textId="77777777"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b/>
                                  <w:bCs/>
                                  <w:color w:val="FFFFFF"/>
                                  <w:sz w:val="36"/>
                                  <w:szCs w:val="36"/>
                                  <w:lang w:eastAsia="de-DE"/>
                                </w:rPr>
                                <w:t>Medizin zum Selbermachen Rundbrief</w:t>
                              </w:r>
                              <w:r w:rsidRPr="00B56538">
                                <w:rPr>
                                  <w:rFonts w:ascii="Arial" w:eastAsia="Times New Roman" w:hAnsi="Arial" w:cs="Arial"/>
                                  <w:b/>
                                  <w:bCs/>
                                  <w:color w:val="FFFFFF"/>
                                  <w:sz w:val="36"/>
                                  <w:szCs w:val="36"/>
                                  <w:lang w:eastAsia="de-DE"/>
                                </w:rPr>
                                <w:br/>
                                <w:t>September 2020</w:t>
                              </w:r>
                              <w:r w:rsidRPr="00B56538">
                                <w:rPr>
                                  <w:rFonts w:ascii="Arial" w:eastAsia="Times New Roman" w:hAnsi="Arial" w:cs="Arial"/>
                                  <w:sz w:val="20"/>
                                  <w:szCs w:val="20"/>
                                  <w:lang w:eastAsia="de-DE"/>
                                </w:rPr>
                                <w:t xml:space="preserve"> </w:t>
                              </w:r>
                            </w:p>
                          </w:tc>
                        </w:tr>
                      </w:tbl>
                      <w:p w14:paraId="26358383"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bl>
                <w:p w14:paraId="05B62558"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43676F64" w14:textId="77777777">
              <w:trPr>
                <w:trHeight w:val="240"/>
                <w:jc w:val="center"/>
              </w:trPr>
              <w:tc>
                <w:tcPr>
                  <w:tcW w:w="0" w:type="auto"/>
                  <w:shd w:val="clear" w:color="auto" w:fill="619030"/>
                  <w:vAlign w:val="center"/>
                  <w:hideMark/>
                </w:tcPr>
                <w:p w14:paraId="5DB35241"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722918C1"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5D662D73"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25"/>
              <w:gridCol w:w="6822"/>
              <w:gridCol w:w="1125"/>
            </w:tblGrid>
            <w:tr w:rsidR="00B56538" w:rsidRPr="00B56538" w14:paraId="32C9B78E" w14:textId="77777777">
              <w:trPr>
                <w:trHeight w:val="360"/>
                <w:jc w:val="center"/>
              </w:trPr>
              <w:tc>
                <w:tcPr>
                  <w:tcW w:w="1125" w:type="dxa"/>
                  <w:shd w:val="clear" w:color="auto" w:fill="619030"/>
                  <w:vAlign w:val="center"/>
                  <w:hideMark/>
                </w:tcPr>
                <w:p w14:paraId="136308A9" w14:textId="77777777" w:rsidR="00B56538" w:rsidRPr="00B56538" w:rsidRDefault="00B56538" w:rsidP="00B56538">
                  <w:pPr>
                    <w:spacing w:before="100" w:beforeAutospacing="1" w:after="100" w:afterAutospacing="1" w:line="4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45"/>
                      <w:szCs w:val="45"/>
                      <w:lang w:eastAsia="de-DE"/>
                    </w:rPr>
                    <w:softHyphen/>
                  </w:r>
                </w:p>
              </w:tc>
              <w:tc>
                <w:tcPr>
                  <w:tcW w:w="0" w:type="auto"/>
                  <w:shd w:val="clear" w:color="auto" w:fill="619030"/>
                  <w:hideMark/>
                </w:tcPr>
                <w:tbl>
                  <w:tblPr>
                    <w:tblW w:w="5000" w:type="pct"/>
                    <w:tblCellMar>
                      <w:left w:w="0" w:type="dxa"/>
                      <w:right w:w="0" w:type="dxa"/>
                    </w:tblCellMar>
                    <w:tblLook w:val="04A0" w:firstRow="1" w:lastRow="0" w:firstColumn="1" w:lastColumn="0" w:noHBand="0" w:noVBand="1"/>
                  </w:tblPr>
                  <w:tblGrid>
                    <w:gridCol w:w="6822"/>
                  </w:tblGrid>
                  <w:tr w:rsidR="00B56538" w:rsidRPr="00B56538" w14:paraId="268272F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822"/>
                        </w:tblGrid>
                        <w:tr w:rsidR="00B56538" w:rsidRPr="00B56538" w14:paraId="690D63E2" w14:textId="77777777">
                          <w:trPr>
                            <w:trHeight w:val="360"/>
                            <w:jc w:val="center"/>
                          </w:trPr>
                          <w:tc>
                            <w:tcPr>
                              <w:tcW w:w="0" w:type="auto"/>
                              <w:shd w:val="clear" w:color="auto" w:fill="FFFFFF"/>
                              <w:hideMark/>
                            </w:tcPr>
                            <w:p w14:paraId="594FE4E7" w14:textId="77777777" w:rsidR="00B56538" w:rsidRPr="00B56538" w:rsidRDefault="00B56538" w:rsidP="00B56538">
                              <w:pPr>
                                <w:spacing w:before="100" w:beforeAutospacing="1" w:after="100" w:afterAutospacing="1" w:line="270" w:lineRule="atLeast"/>
                                <w:jc w:val="center"/>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t> </w:t>
                              </w:r>
                              <w:r w:rsidRPr="00B56538">
                                <w:rPr>
                                  <w:rFonts w:ascii="Arial" w:eastAsia="Times New Roman" w:hAnsi="Arial" w:cs="Arial"/>
                                  <w:sz w:val="20"/>
                                  <w:szCs w:val="20"/>
                                  <w:lang w:eastAsia="de-DE"/>
                                </w:rPr>
                                <w:t xml:space="preserve"> </w:t>
                              </w:r>
                            </w:p>
                          </w:tc>
                        </w:tr>
                      </w:tbl>
                      <w:p w14:paraId="41BDB981"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bl>
                <w:p w14:paraId="758227A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c>
                <w:tcPr>
                  <w:tcW w:w="1125" w:type="dxa"/>
                  <w:shd w:val="clear" w:color="auto" w:fill="619030"/>
                  <w:vAlign w:val="center"/>
                  <w:hideMark/>
                </w:tcPr>
                <w:p w14:paraId="1D391AE6" w14:textId="77777777" w:rsidR="00B56538" w:rsidRPr="00B56538" w:rsidRDefault="00B56538" w:rsidP="00B56538">
                  <w:pPr>
                    <w:spacing w:before="100" w:beforeAutospacing="1" w:after="100" w:afterAutospacing="1" w:line="4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45"/>
                      <w:szCs w:val="45"/>
                      <w:lang w:eastAsia="de-DE"/>
                    </w:rPr>
                    <w:softHyphen/>
                  </w:r>
                </w:p>
              </w:tc>
            </w:tr>
          </w:tbl>
          <w:p w14:paraId="7F939FCB"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5A88AC2C"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30"/>
              <w:gridCol w:w="8412"/>
              <w:gridCol w:w="330"/>
            </w:tblGrid>
            <w:tr w:rsidR="00B56538" w:rsidRPr="00B56538" w14:paraId="1C3FE4E9" w14:textId="77777777">
              <w:trPr>
                <w:trHeight w:val="120"/>
                <w:jc w:val="center"/>
              </w:trPr>
              <w:tc>
                <w:tcPr>
                  <w:tcW w:w="330" w:type="dxa"/>
                  <w:vAlign w:val="center"/>
                  <w:hideMark/>
                </w:tcPr>
                <w:p w14:paraId="33EA749D"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0" w:type="auto"/>
                  <w:vAlign w:val="center"/>
                  <w:hideMark/>
                </w:tcPr>
                <w:p w14:paraId="44886AB9"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330" w:type="dxa"/>
                  <w:vAlign w:val="center"/>
                  <w:hideMark/>
                </w:tcPr>
                <w:p w14:paraId="4073242F"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06340C38" w14:textId="77777777">
              <w:trPr>
                <w:jc w:val="center"/>
              </w:trPr>
              <w:tc>
                <w:tcPr>
                  <w:tcW w:w="330" w:type="dxa"/>
                  <w:vAlign w:val="center"/>
                  <w:hideMark/>
                </w:tcPr>
                <w:p w14:paraId="5A3D7D3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03F94DCC" w14:textId="6FF09A71"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br/>
                  </w:r>
                  <w:r w:rsidRPr="00B56538">
                    <w:rPr>
                      <w:rFonts w:ascii="Arial" w:eastAsia="Times New Roman" w:hAnsi="Arial" w:cs="Arial"/>
                      <w:sz w:val="20"/>
                      <w:szCs w:val="20"/>
                      <w:lang w:eastAsia="de-DE"/>
                    </w:rPr>
                    <w:br/>
                  </w:r>
                  <w:r w:rsidRPr="00B56538">
                    <w:rPr>
                      <w:rFonts w:ascii="Arial" w:eastAsia="Times New Roman" w:hAnsi="Arial" w:cs="Arial"/>
                      <w:b/>
                      <w:bCs/>
                      <w:sz w:val="24"/>
                      <w:szCs w:val="24"/>
                      <w:lang w:eastAsia="de-DE"/>
                    </w:rPr>
                    <w:t>Liebe Heilkundige, </w:t>
                  </w:r>
                  <w:r w:rsidRPr="00B56538">
                    <w:rPr>
                      <w:rFonts w:ascii="Arial" w:eastAsia="Times New Roman" w:hAnsi="Arial" w:cs="Arial"/>
                      <w:b/>
                      <w:bCs/>
                      <w:sz w:val="24"/>
                      <w:szCs w:val="24"/>
                      <w:lang w:eastAsia="de-DE"/>
                    </w:rPr>
                    <w:br/>
                    <w:t>liebe Naturheilkunde Interessierte,</w:t>
                  </w:r>
                  <w:r w:rsidRPr="00B56538">
                    <w:rPr>
                      <w:rFonts w:ascii="Arial" w:eastAsia="Times New Roman" w:hAnsi="Arial" w:cs="Arial"/>
                      <w:b/>
                      <w:bCs/>
                      <w:sz w:val="24"/>
                      <w:szCs w:val="24"/>
                      <w:lang w:eastAsia="de-DE"/>
                    </w:rPr>
                    <w:br/>
                    <w:t>liebe DMSO-Handbuch LeserInnen,</w:t>
                  </w:r>
                  <w:r w:rsidRPr="00B56538">
                    <w:rPr>
                      <w:rFonts w:ascii="Arial" w:eastAsia="Times New Roman" w:hAnsi="Arial" w:cs="Arial"/>
                      <w:b/>
                      <w:bCs/>
                      <w:sz w:val="24"/>
                      <w:szCs w:val="24"/>
                      <w:lang w:eastAsia="de-DE"/>
                    </w:rPr>
                    <w:br/>
                    <w:t>liebe ehemalige SeminarteilnehmerInnen</w:t>
                  </w:r>
                  <w:r w:rsidRPr="00B56538">
                    <w:rPr>
                      <w:rFonts w:ascii="Arial" w:eastAsia="Times New Roman" w:hAnsi="Arial" w:cs="Arial"/>
                      <w:b/>
                      <w:bCs/>
                      <w:sz w:val="24"/>
                      <w:szCs w:val="24"/>
                      <w:lang w:eastAsia="de-DE"/>
                    </w:rPr>
                    <w:br/>
                    <w:t>liebe Freunde/Freundinnen,</w:t>
                  </w:r>
                  <w:r w:rsidRPr="00B56538">
                    <w:rPr>
                      <w:rFonts w:ascii="Arial" w:eastAsia="Times New Roman" w:hAnsi="Arial" w:cs="Arial"/>
                      <w:b/>
                      <w:bCs/>
                      <w:sz w:val="24"/>
                      <w:szCs w:val="24"/>
                      <w:lang w:eastAsia="de-DE"/>
                    </w:rPr>
                    <w:br/>
                    <w:t>liebe ÄnfängerInnen und Fortgeschrittene,</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„Medizin zum Selbermachen“ – vielen war bisher nicht klar, welche Bedeutung eine gewisses Maß an medizinischer Eigenständigkeit heute hat und warum es wichtig ist, dass wir, wie unsere Groß- und Urgroßeltern es gewohnt waren, zu Hause und in den Praxen bewährte Mittel zur Selbstanwendung jederzeit bereit halten und den Umgang mit ihnen beherrschen. Wir haben diesen Frühsommer genau das erlebt, was ich seit Jahren in den Seminaren beispielhaft erläutert habe: Im Falle von unvorhergesehenen, bis dahin unvorstellbaren Ereignissen, steht zu allererst die normale medizinische Versorgung auf der Kippe. Engpässe bei Arzneimitteln, geschlossene Notaufnahmen, Apotheken, Arztpraxen – all das haben wir zwar über Jahre hin „aus der Ferne“ in naheliegenden europäischen Krisenstatten wie Italien oder Griechenland mit eigenen Augen gesehen.</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Ist der Kerngedanke all der Arbeiten zu DMSO &amp; Co. schon weit genug durchgedrungen? Die Medizin soll und kann wieder zu den Menschen kommen! Die Kenntnisse und Fertigkeiten der selbstverantwortlichen Anwendung vielseitiger, einfacher und zugleich hochwirksamer Mittel im Bedarfsfall und deren wohl überlegte Vorratshaltung, lässt uns ruhig und gelassen sein, auch wenn das öffentliche Gesundheitssystem zusammenbricht, ganz gleich aus welchen Gründen politischer, ökonomischer, monopolistischer oder sonstiger Art.</w:t>
                  </w:r>
                  <w:r w:rsidRPr="00B56538">
                    <w:rPr>
                      <w:rFonts w:ascii="Arial" w:eastAsia="Times New Roman" w:hAnsi="Arial" w:cs="Arial"/>
                      <w:sz w:val="24"/>
                      <w:szCs w:val="24"/>
                      <w:lang w:eastAsia="de-DE"/>
                    </w:rPr>
                    <w:br/>
                    <w:t> </w:t>
                  </w:r>
                  <w:r w:rsidRPr="00B56538">
                    <w:rPr>
                      <w:rFonts w:ascii="Arial" w:eastAsia="Times New Roman" w:hAnsi="Arial" w:cs="Arial"/>
                      <w:sz w:val="24"/>
                      <w:szCs w:val="24"/>
                      <w:lang w:eastAsia="de-DE"/>
                    </w:rPr>
                    <w:br/>
                    <w:t>Machen Sie also reichlich Gebrauch von den Angeboten, Ihr therapeutisches Spektrum und Ihre Selbsthilfemöglichkeiten zu erweitern und zu festigen:</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DMSO &amp; Co Online Academy:</w:t>
                  </w:r>
                  <w:r w:rsidRPr="00B56538">
                    <w:rPr>
                      <w:rFonts w:ascii="Arial" w:eastAsia="Times New Roman" w:hAnsi="Arial" w:cs="Arial"/>
                      <w:sz w:val="24"/>
                      <w:szCs w:val="24"/>
                      <w:lang w:eastAsia="de-DE"/>
                    </w:rPr>
                    <w:br/>
                  </w:r>
                  <w:hyperlink r:id="rId6" w:tgtFrame="_blank" w:history="1">
                    <w:r w:rsidRPr="00B56538">
                      <w:rPr>
                        <w:rFonts w:ascii="Arial" w:eastAsia="Times New Roman" w:hAnsi="Arial" w:cs="Arial"/>
                        <w:color w:val="0000FF"/>
                        <w:sz w:val="24"/>
                        <w:szCs w:val="24"/>
                        <w:u w:val="single"/>
                        <w:lang w:eastAsia="de-DE"/>
                      </w:rPr>
                      <w:t>https://www.dmsoundcoonlineacademy.com/dein-gesundheitswerkzeugkasten-</w:t>
                    </w:r>
                    <w:r w:rsidRPr="00B56538">
                      <w:rPr>
                        <w:rFonts w:ascii="Arial" w:eastAsia="Times New Roman" w:hAnsi="Arial" w:cs="Arial"/>
                        <w:color w:val="0000FF"/>
                        <w:sz w:val="24"/>
                        <w:szCs w:val="24"/>
                        <w:u w:val="single"/>
                        <w:lang w:eastAsia="de-DE"/>
                      </w:rPr>
                      <w:lastRenderedPageBreak/>
                      <w:t>fur-privat-und-praxis</w:t>
                    </w:r>
                  </w:hyperlink>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 xml:space="preserve">E-Books Erfahrungsberichte und Rundbriefe von 2017 bis heute: </w:t>
                  </w:r>
                  <w:hyperlink r:id="rId7" w:tgtFrame="_blank" w:history="1">
                    <w:r w:rsidRPr="00B56538">
                      <w:rPr>
                        <w:rFonts w:ascii="Arial" w:eastAsia="Times New Roman" w:hAnsi="Arial" w:cs="Arial"/>
                        <w:color w:val="0000FF"/>
                        <w:sz w:val="24"/>
                        <w:szCs w:val="24"/>
                        <w:u w:val="single"/>
                        <w:lang w:eastAsia="de-DE"/>
                      </w:rPr>
                      <w:t>https://medizinzumselbermachen.de/e-books/</w:t>
                    </w:r>
                  </w:hyperlink>
                  <w:r w:rsidRPr="00B56538">
                    <w:rPr>
                      <w:rFonts w:ascii="Arial" w:eastAsia="Times New Roman" w:hAnsi="Arial" w:cs="Arial"/>
                      <w:sz w:val="24"/>
                      <w:szCs w:val="24"/>
                      <w:lang w:eastAsia="de-DE"/>
                    </w:rPr>
                    <w:br/>
                    <w:t> </w:t>
                  </w:r>
                  <w:r w:rsidRPr="00B56538">
                    <w:rPr>
                      <w:rFonts w:ascii="Arial" w:eastAsia="Times New Roman" w:hAnsi="Arial" w:cs="Arial"/>
                      <w:sz w:val="24"/>
                      <w:szCs w:val="24"/>
                      <w:lang w:eastAsia="de-DE"/>
                    </w:rPr>
                    <w:br/>
                    <w:t>Wem der heutige Rundbrief mit seinen vielfältigen Themen gefällt, darf für diese Arbeit gerne den ein oder anderen Euro geben: Hartmut Fischer, Sparkasse Frankfurt, IBAN: DE45 5005 0201 1235 6297 57</w:t>
                  </w:r>
                  <w:r w:rsidRPr="00B56538">
                    <w:rPr>
                      <w:rFonts w:ascii="Arial" w:eastAsia="Times New Roman" w:hAnsi="Arial" w:cs="Arial"/>
                      <w:sz w:val="24"/>
                      <w:szCs w:val="24"/>
                      <w:lang w:eastAsia="de-DE"/>
                    </w:rPr>
                    <w:br/>
                    <w:t> </w:t>
                  </w:r>
                  <w:r w:rsidRPr="00B56538">
                    <w:rPr>
                      <w:rFonts w:ascii="Arial" w:eastAsia="Times New Roman" w:hAnsi="Arial" w:cs="Arial"/>
                      <w:sz w:val="24"/>
                      <w:szCs w:val="24"/>
                      <w:lang w:eastAsia="de-DE"/>
                    </w:rPr>
                    <w:br/>
                    <w:t xml:space="preserve">In Gschwandt, 24. – 27. September, gibt es sogar mehrere Möglichkeiten der Begegnung. Insbesondere der offene Vortrag (Anmeldung erforderlich) am Freitag, 17 Uhr und das Seminar, Samstag/Sonntag, sind die offline Gelegenheit 2020 DMSO &amp; Co. kennen zu lernen und zu vertiefen. Information und Anmeldung hier: </w:t>
                  </w:r>
                  <w:hyperlink r:id="rId8" w:tgtFrame="_blank" w:history="1">
                    <w:r w:rsidRPr="00B56538">
                      <w:rPr>
                        <w:rFonts w:ascii="Arial" w:eastAsia="Times New Roman" w:hAnsi="Arial" w:cs="Arial"/>
                        <w:color w:val="0000FF"/>
                        <w:sz w:val="24"/>
                        <w:szCs w:val="24"/>
                        <w:u w:val="single"/>
                        <w:lang w:eastAsia="de-DE"/>
                      </w:rPr>
                      <w:t>https://www.urkornstueberl.com/pages/events</w:t>
                    </w:r>
                  </w:hyperlink>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Viele gute Impulse wünscht</w:t>
                  </w:r>
                  <w:r w:rsidRPr="00B56538">
                    <w:rPr>
                      <w:rFonts w:ascii="Arial" w:eastAsia="Times New Roman" w:hAnsi="Arial" w:cs="Arial"/>
                      <w:sz w:val="24"/>
                      <w:szCs w:val="24"/>
                      <w:lang w:eastAsia="de-DE"/>
                    </w:rPr>
                    <w:br/>
                    <w:t>Hartmut Fischer</w:t>
                  </w:r>
                  <w:r w:rsidRPr="00B56538">
                    <w:rPr>
                      <w:rFonts w:ascii="Arial" w:eastAsia="Times New Roman" w:hAnsi="Arial" w:cs="Arial"/>
                      <w:sz w:val="20"/>
                      <w:szCs w:val="20"/>
                      <w:lang w:eastAsia="de-DE"/>
                    </w:rPr>
                    <w:t xml:space="preserve"> </w:t>
                  </w:r>
                </w:p>
              </w:tc>
              <w:tc>
                <w:tcPr>
                  <w:tcW w:w="330" w:type="dxa"/>
                  <w:vAlign w:val="center"/>
                  <w:hideMark/>
                </w:tcPr>
                <w:p w14:paraId="0E2A420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lastRenderedPageBreak/>
                    <w:softHyphen/>
                  </w:r>
                </w:p>
              </w:tc>
            </w:tr>
            <w:tr w:rsidR="00B56538" w:rsidRPr="00B56538" w14:paraId="22C21392" w14:textId="77777777">
              <w:trPr>
                <w:trHeight w:val="120"/>
                <w:jc w:val="center"/>
              </w:trPr>
              <w:tc>
                <w:tcPr>
                  <w:tcW w:w="330" w:type="dxa"/>
                  <w:vAlign w:val="center"/>
                  <w:hideMark/>
                </w:tcPr>
                <w:p w14:paraId="15C5759F"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0" w:type="auto"/>
                  <w:vAlign w:val="center"/>
                  <w:hideMark/>
                </w:tcPr>
                <w:p w14:paraId="533E0DDB"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330" w:type="dxa"/>
                  <w:vAlign w:val="center"/>
                  <w:hideMark/>
                </w:tcPr>
                <w:p w14:paraId="0EA67423"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0A758C01"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0F58813"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2658B1CA" w14:textId="77777777">
              <w:trPr>
                <w:trHeight w:val="120"/>
                <w:jc w:val="center"/>
              </w:trPr>
              <w:tc>
                <w:tcPr>
                  <w:tcW w:w="0" w:type="auto"/>
                  <w:vAlign w:val="center"/>
                  <w:hideMark/>
                </w:tcPr>
                <w:p w14:paraId="4841FB76"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lastRenderedPageBreak/>
                    <w:softHyphen/>
                  </w:r>
                </w:p>
              </w:tc>
            </w:tr>
            <w:tr w:rsidR="00B56538" w:rsidRPr="00B56538" w14:paraId="34D43504"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5E29A65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026DBDA1" w14:textId="77777777">
                          <w:tc>
                            <w:tcPr>
                              <w:tcW w:w="0" w:type="auto"/>
                              <w:tcBorders>
                                <w:top w:val="single" w:sz="8" w:space="0" w:color="181C20"/>
                                <w:left w:val="nil"/>
                                <w:bottom w:val="nil"/>
                                <w:right w:val="nil"/>
                              </w:tcBorders>
                              <w:vAlign w:val="center"/>
                              <w:hideMark/>
                            </w:tcPr>
                            <w:p w14:paraId="33A956A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47107A1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7EDE64F6"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FA0295A" w14:textId="77777777">
              <w:trPr>
                <w:trHeight w:val="120"/>
                <w:jc w:val="center"/>
              </w:trPr>
              <w:tc>
                <w:tcPr>
                  <w:tcW w:w="0" w:type="auto"/>
                  <w:vAlign w:val="center"/>
                  <w:hideMark/>
                </w:tcPr>
                <w:p w14:paraId="4C02B9D6"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5E5F16AB"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488BE515"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B56538" w:rsidRPr="00B56538" w14:paraId="3BCD4984" w14:textId="77777777">
              <w:trPr>
                <w:jc w:val="center"/>
              </w:trPr>
              <w:tc>
                <w:tcPr>
                  <w:tcW w:w="0" w:type="auto"/>
                  <w:hideMark/>
                </w:tcPr>
                <w:p w14:paraId="6671EE3B" w14:textId="77777777"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br/>
                  </w:r>
                  <w:r w:rsidRPr="00B56538">
                    <w:rPr>
                      <w:rFonts w:ascii="Arial" w:eastAsia="Times New Roman" w:hAnsi="Arial" w:cs="Arial"/>
                      <w:b/>
                      <w:bCs/>
                      <w:sz w:val="27"/>
                      <w:szCs w:val="27"/>
                      <w:u w:val="single"/>
                      <w:lang w:eastAsia="de-DE"/>
                    </w:rPr>
                    <w:t>Zu den Themen:</w:t>
                  </w:r>
                  <w:r w:rsidRPr="00B56538">
                    <w:rPr>
                      <w:rFonts w:ascii="Arial" w:eastAsia="Times New Roman" w:hAnsi="Arial" w:cs="Arial"/>
                      <w:sz w:val="20"/>
                      <w:szCs w:val="20"/>
                      <w:lang w:eastAsia="de-DE"/>
                    </w:rPr>
                    <w:t xml:space="preserve"> </w:t>
                  </w:r>
                </w:p>
              </w:tc>
            </w:tr>
          </w:tbl>
          <w:p w14:paraId="4D8A2A77"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A2F8849"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30"/>
              <w:gridCol w:w="8412"/>
              <w:gridCol w:w="330"/>
            </w:tblGrid>
            <w:tr w:rsidR="00B56538" w:rsidRPr="00B56538" w14:paraId="5F4BC15A" w14:textId="77777777">
              <w:trPr>
                <w:trHeight w:val="120"/>
                <w:jc w:val="center"/>
              </w:trPr>
              <w:tc>
                <w:tcPr>
                  <w:tcW w:w="330" w:type="dxa"/>
                  <w:vAlign w:val="center"/>
                  <w:hideMark/>
                </w:tcPr>
                <w:p w14:paraId="39E025E7"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0" w:type="auto"/>
                  <w:vAlign w:val="center"/>
                  <w:hideMark/>
                </w:tcPr>
                <w:p w14:paraId="671AEF80"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330" w:type="dxa"/>
                  <w:vAlign w:val="center"/>
                  <w:hideMark/>
                </w:tcPr>
                <w:p w14:paraId="0F62E083"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215A6C33" w14:textId="77777777">
              <w:trPr>
                <w:jc w:val="center"/>
              </w:trPr>
              <w:tc>
                <w:tcPr>
                  <w:tcW w:w="330" w:type="dxa"/>
                  <w:vAlign w:val="center"/>
                  <w:hideMark/>
                </w:tcPr>
                <w:p w14:paraId="784589A3"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1EBE1A4B" w14:textId="17DFAC1E"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2" w:history="1">
                    <w:r w:rsidRPr="00B56538">
                      <w:rPr>
                        <w:rFonts w:ascii="Arial" w:eastAsia="Times New Roman" w:hAnsi="Arial" w:cs="Arial"/>
                        <w:color w:val="343434"/>
                        <w:sz w:val="24"/>
                        <w:szCs w:val="24"/>
                        <w:u w:val="single"/>
                        <w:lang w:eastAsia="de-DE"/>
                      </w:rPr>
                      <w:t>Erkältungswelle endlos – Unwissenschaft</w:t>
                    </w:r>
                    <w:r w:rsidRPr="00B56538">
                      <w:rPr>
                        <w:rFonts w:ascii="Arial" w:eastAsia="Times New Roman" w:hAnsi="Arial" w:cs="Arial"/>
                        <w:color w:val="343434"/>
                        <w:sz w:val="24"/>
                        <w:szCs w:val="24"/>
                        <w:u w:val="single"/>
                        <w:lang w:eastAsia="de-DE"/>
                      </w:rPr>
                      <w:t>l</w:t>
                    </w:r>
                    <w:r w:rsidRPr="00B56538">
                      <w:rPr>
                        <w:rFonts w:ascii="Arial" w:eastAsia="Times New Roman" w:hAnsi="Arial" w:cs="Arial"/>
                        <w:color w:val="343434"/>
                        <w:sz w:val="24"/>
                        <w:szCs w:val="24"/>
                        <w:u w:val="single"/>
                        <w:lang w:eastAsia="de-DE"/>
                      </w:rPr>
                      <w:t>iche Instrumentalisierung eines natürlichen Phänomens</w:t>
                    </w:r>
                  </w:hyperlink>
                </w:p>
                <w:p w14:paraId="7E036E42" w14:textId="7AFD2EDE"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3" w:history="1">
                    <w:r w:rsidRPr="00B56538">
                      <w:rPr>
                        <w:rFonts w:ascii="Arial" w:eastAsia="Times New Roman" w:hAnsi="Arial" w:cs="Arial"/>
                        <w:color w:val="343434"/>
                        <w:sz w:val="24"/>
                        <w:szCs w:val="24"/>
                        <w:u w:val="single"/>
                        <w:lang w:eastAsia="de-DE"/>
                      </w:rPr>
                      <w:t>Borreliose – Ein Erfahrungsbericht mit DMSO &amp; Co.</w:t>
                    </w:r>
                  </w:hyperlink>
                </w:p>
                <w:p w14:paraId="64A9D0F6" w14:textId="3699A52F"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4" w:history="1">
                    <w:r w:rsidRPr="00B56538">
                      <w:rPr>
                        <w:rFonts w:ascii="Arial" w:eastAsia="Times New Roman" w:hAnsi="Arial" w:cs="Arial"/>
                        <w:color w:val="343434"/>
                        <w:sz w:val="24"/>
                        <w:szCs w:val="24"/>
                        <w:u w:val="single"/>
                        <w:lang w:eastAsia="de-DE"/>
                      </w:rPr>
                      <w:t>FAQ – „Kann DMSO auch bei Krebserkrankungen eingesetzt werden?“</w:t>
                    </w:r>
                  </w:hyperlink>
                </w:p>
                <w:p w14:paraId="61C2584A" w14:textId="32CE301E"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5" w:history="1">
                    <w:r w:rsidRPr="00B56538">
                      <w:rPr>
                        <w:rFonts w:ascii="Arial" w:eastAsia="Times New Roman" w:hAnsi="Arial" w:cs="Arial"/>
                        <w:color w:val="343434"/>
                        <w:sz w:val="24"/>
                        <w:szCs w:val="24"/>
                        <w:u w:val="single"/>
                        <w:lang w:eastAsia="de-DE"/>
                      </w:rPr>
                      <w:t>Mitochondrienpflege und Mitochondrienschutz – 5-HMF jetzt wieder verfügbar</w:t>
                    </w:r>
                  </w:hyperlink>
                </w:p>
                <w:p w14:paraId="77C1F070" w14:textId="740663BD"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6" w:history="1">
                    <w:r w:rsidRPr="00B56538">
                      <w:rPr>
                        <w:rFonts w:ascii="Arial" w:eastAsia="Times New Roman" w:hAnsi="Arial" w:cs="Arial"/>
                        <w:color w:val="343434"/>
                        <w:sz w:val="24"/>
                        <w:szCs w:val="24"/>
                        <w:u w:val="single"/>
                        <w:lang w:eastAsia="de-DE"/>
                      </w:rPr>
                      <w:t>„Rechenschwäche“ – Nachhilfe am Beispiel einer Borax-Lösung</w:t>
                    </w:r>
                  </w:hyperlink>
                </w:p>
                <w:p w14:paraId="6631E58E" w14:textId="0D7F30D4"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7" w:history="1">
                    <w:r w:rsidRPr="00B56538">
                      <w:rPr>
                        <w:rFonts w:ascii="Arial" w:eastAsia="Times New Roman" w:hAnsi="Arial" w:cs="Arial"/>
                        <w:color w:val="343434"/>
                        <w:sz w:val="24"/>
                        <w:szCs w:val="24"/>
                        <w:u w:val="single"/>
                        <w:lang w:eastAsia="de-DE"/>
                      </w:rPr>
                      <w:t>Therapeutenübersicht? – Jetzt wieder vorhanden unter dem Menüpunkt Kontakt</w:t>
                    </w:r>
                  </w:hyperlink>
                </w:p>
                <w:p w14:paraId="234075F1" w14:textId="715FB045"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8" w:history="1">
                    <w:r w:rsidRPr="00B56538">
                      <w:rPr>
                        <w:rFonts w:ascii="Arial" w:eastAsia="Times New Roman" w:hAnsi="Arial" w:cs="Arial"/>
                        <w:color w:val="343434"/>
                        <w:sz w:val="24"/>
                        <w:szCs w:val="24"/>
                        <w:u w:val="single"/>
                        <w:lang w:eastAsia="de-DE"/>
                      </w:rPr>
                      <w:t xml:space="preserve">Angst macht </w:t>
                    </w:r>
                    <w:r w:rsidRPr="00B56538">
                      <w:rPr>
                        <w:rFonts w:ascii="Arial" w:eastAsia="Times New Roman" w:hAnsi="Arial" w:cs="Arial"/>
                        <w:color w:val="343434"/>
                        <w:sz w:val="24"/>
                        <w:szCs w:val="24"/>
                        <w:u w:val="single"/>
                        <w:lang w:eastAsia="de-DE"/>
                      </w:rPr>
                      <w:t>(</w:t>
                    </w:r>
                    <w:r w:rsidRPr="00B56538">
                      <w:rPr>
                        <w:rFonts w:ascii="Arial" w:eastAsia="Times New Roman" w:hAnsi="Arial" w:cs="Arial"/>
                        <w:color w:val="343434"/>
                        <w:sz w:val="24"/>
                        <w:szCs w:val="24"/>
                        <w:u w:val="single"/>
                        <w:lang w:eastAsia="de-DE"/>
                      </w:rPr>
                      <w:t>nur) krank! Teil V – Die größte Angst ist …?</w:t>
                    </w:r>
                  </w:hyperlink>
                </w:p>
                <w:p w14:paraId="7AF973F7" w14:textId="11BC7139"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9" w:history="1">
                    <w:r w:rsidRPr="00B56538">
                      <w:rPr>
                        <w:rFonts w:ascii="Arial" w:eastAsia="Times New Roman" w:hAnsi="Arial" w:cs="Arial"/>
                        <w:color w:val="343434"/>
                        <w:sz w:val="24"/>
                        <w:szCs w:val="24"/>
                        <w:u w:val="single"/>
                        <w:lang w:eastAsia="de-DE"/>
                      </w:rPr>
                      <w:t>Die selbsternannten Erleuchteten – Spiritualität als bloße Ambition?</w:t>
                    </w:r>
                  </w:hyperlink>
                </w:p>
                <w:p w14:paraId="4EE2CDA1" w14:textId="66E4111A"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10" w:history="1">
                    <w:r w:rsidRPr="00B56538">
                      <w:rPr>
                        <w:rFonts w:ascii="Arial" w:eastAsia="Times New Roman" w:hAnsi="Arial" w:cs="Arial"/>
                        <w:color w:val="343434"/>
                        <w:sz w:val="24"/>
                        <w:szCs w:val="24"/>
                        <w:u w:val="single"/>
                        <w:lang w:eastAsia="de-DE"/>
                      </w:rPr>
                      <w:t>Elektrolytmischung mit Lithium – Praktischer Tipp</w:t>
                    </w:r>
                  </w:hyperlink>
                </w:p>
                <w:p w14:paraId="6DF77FEA" w14:textId="416E1E7D"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11" w:history="1">
                    <w:r w:rsidRPr="00B56538">
                      <w:rPr>
                        <w:rFonts w:ascii="Arial" w:eastAsia="Times New Roman" w:hAnsi="Arial" w:cs="Arial"/>
                        <w:color w:val="343434"/>
                        <w:sz w:val="24"/>
                        <w:szCs w:val="24"/>
                        <w:u w:val="single"/>
                        <w:lang w:eastAsia="de-DE"/>
                      </w:rPr>
                      <w:t>Seignette Salz – Behandlungsoption bei Morbus Wilson</w:t>
                    </w:r>
                  </w:hyperlink>
                </w:p>
                <w:p w14:paraId="4AF31976" w14:textId="3C722E32"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12" w:history="1">
                    <w:r w:rsidRPr="00B56538">
                      <w:rPr>
                        <w:rFonts w:ascii="Arial" w:eastAsia="Times New Roman" w:hAnsi="Arial" w:cs="Arial"/>
                        <w:color w:val="343434"/>
                        <w:sz w:val="24"/>
                        <w:szCs w:val="24"/>
                        <w:u w:val="single"/>
                        <w:lang w:eastAsia="de-DE"/>
                      </w:rPr>
                      <w:t>DMSO und geistig-seelische Heilweisen – Eine Erklärung</w:t>
                    </w:r>
                  </w:hyperlink>
                </w:p>
                <w:p w14:paraId="6B249B9B" w14:textId="3AAFDB12" w:rsidR="00B56538" w:rsidRPr="00B56538" w:rsidRDefault="00B56538" w:rsidP="00B56538">
                  <w:pPr>
                    <w:numPr>
                      <w:ilvl w:val="0"/>
                      <w:numId w:val="1"/>
                    </w:numPr>
                    <w:spacing w:before="100" w:beforeAutospacing="1" w:after="100" w:afterAutospacing="1" w:line="499" w:lineRule="auto"/>
                    <w:rPr>
                      <w:rFonts w:ascii="Times New Roman" w:eastAsia="Times New Roman" w:hAnsi="Times New Roman" w:cs="Times New Roman"/>
                      <w:sz w:val="24"/>
                      <w:szCs w:val="24"/>
                      <w:lang w:eastAsia="de-DE"/>
                    </w:rPr>
                  </w:pPr>
                  <w:hyperlink w:anchor="Thema13" w:history="1">
                    <w:r w:rsidRPr="00B56538">
                      <w:rPr>
                        <w:rFonts w:ascii="Arial" w:eastAsia="Times New Roman" w:hAnsi="Arial" w:cs="Arial"/>
                        <w:color w:val="343434"/>
                        <w:sz w:val="24"/>
                        <w:szCs w:val="24"/>
                        <w:u w:val="single"/>
                        <w:lang w:eastAsia="de-DE"/>
                      </w:rPr>
                      <w:t>Isotonisch – Verständnis eines Fachbegriffs</w:t>
                    </w:r>
                  </w:hyperlink>
                </w:p>
              </w:tc>
              <w:tc>
                <w:tcPr>
                  <w:tcW w:w="330" w:type="dxa"/>
                  <w:vAlign w:val="center"/>
                  <w:hideMark/>
                </w:tcPr>
                <w:p w14:paraId="76727E0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lastRenderedPageBreak/>
                    <w:softHyphen/>
                  </w:r>
                </w:p>
              </w:tc>
            </w:tr>
            <w:tr w:rsidR="00B56538" w:rsidRPr="00B56538" w14:paraId="27DB798A" w14:textId="77777777">
              <w:trPr>
                <w:trHeight w:val="120"/>
                <w:jc w:val="center"/>
              </w:trPr>
              <w:tc>
                <w:tcPr>
                  <w:tcW w:w="330" w:type="dxa"/>
                  <w:vAlign w:val="center"/>
                  <w:hideMark/>
                </w:tcPr>
                <w:p w14:paraId="24F5B247"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0" w:type="auto"/>
                  <w:vAlign w:val="center"/>
                  <w:hideMark/>
                </w:tcPr>
                <w:p w14:paraId="00C507CB"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330" w:type="dxa"/>
                  <w:vAlign w:val="center"/>
                  <w:hideMark/>
                </w:tcPr>
                <w:p w14:paraId="21C89A7D"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29D27717"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35FB8803"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03409C8D" w14:textId="77777777">
              <w:trPr>
                <w:trHeight w:val="120"/>
                <w:jc w:val="center"/>
              </w:trPr>
              <w:tc>
                <w:tcPr>
                  <w:tcW w:w="0" w:type="auto"/>
                  <w:vAlign w:val="center"/>
                  <w:hideMark/>
                </w:tcPr>
                <w:p w14:paraId="5C8C08F6"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lastRenderedPageBreak/>
                    <w:softHyphen/>
                  </w:r>
                </w:p>
              </w:tc>
            </w:tr>
            <w:tr w:rsidR="00B56538" w:rsidRPr="00B56538" w14:paraId="2FF70BBC"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17C30E9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1FE18F70" w14:textId="77777777">
                          <w:tc>
                            <w:tcPr>
                              <w:tcW w:w="0" w:type="auto"/>
                              <w:tcBorders>
                                <w:top w:val="single" w:sz="8" w:space="0" w:color="181C20"/>
                                <w:left w:val="nil"/>
                                <w:bottom w:val="nil"/>
                                <w:right w:val="nil"/>
                              </w:tcBorders>
                              <w:vAlign w:val="center"/>
                              <w:hideMark/>
                            </w:tcPr>
                            <w:p w14:paraId="60C27A7A"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2B48827F"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31128EA5"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50A924C0" w14:textId="77777777">
              <w:trPr>
                <w:trHeight w:val="120"/>
                <w:jc w:val="center"/>
              </w:trPr>
              <w:tc>
                <w:tcPr>
                  <w:tcW w:w="0" w:type="auto"/>
                  <w:vAlign w:val="center"/>
                  <w:hideMark/>
                </w:tcPr>
                <w:p w14:paraId="338A0330"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03F3AB33"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2B75E60" w14:textId="77777777" w:rsidTr="00B56538">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300"/>
              <w:gridCol w:w="8400"/>
              <w:gridCol w:w="300"/>
            </w:tblGrid>
            <w:tr w:rsidR="00B56538" w:rsidRPr="00B56538" w14:paraId="38C0D65A" w14:textId="77777777">
              <w:trPr>
                <w:trHeight w:val="240"/>
                <w:jc w:val="center"/>
              </w:trPr>
              <w:tc>
                <w:tcPr>
                  <w:tcW w:w="300" w:type="dxa"/>
                  <w:vAlign w:val="center"/>
                  <w:hideMark/>
                </w:tcPr>
                <w:p w14:paraId="0D9DB5AE"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c>
                <w:tcPr>
                  <w:tcW w:w="0" w:type="auto"/>
                  <w:vAlign w:val="center"/>
                  <w:hideMark/>
                </w:tcPr>
                <w:p w14:paraId="764F9ED6"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c>
                <w:tcPr>
                  <w:tcW w:w="300" w:type="dxa"/>
                  <w:vAlign w:val="center"/>
                  <w:hideMark/>
                </w:tcPr>
                <w:p w14:paraId="678D74A5"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2CF30F88" w14:textId="77777777">
              <w:trPr>
                <w:jc w:val="center"/>
              </w:trPr>
              <w:tc>
                <w:tcPr>
                  <w:tcW w:w="300" w:type="dxa"/>
                  <w:vAlign w:val="center"/>
                  <w:hideMark/>
                </w:tcPr>
                <w:p w14:paraId="58EC1090"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vAlign w:val="center"/>
                  <w:hideMark/>
                </w:tcPr>
                <w:p w14:paraId="7344444B" w14:textId="470B4F4D"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p>
              </w:tc>
              <w:tc>
                <w:tcPr>
                  <w:tcW w:w="300" w:type="dxa"/>
                  <w:vAlign w:val="center"/>
                  <w:hideMark/>
                </w:tcPr>
                <w:p w14:paraId="1CFCE53D"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r w:rsidR="00B56538" w:rsidRPr="00B56538" w14:paraId="2AE556B9" w14:textId="77777777">
              <w:trPr>
                <w:trHeight w:val="240"/>
                <w:jc w:val="center"/>
              </w:trPr>
              <w:tc>
                <w:tcPr>
                  <w:tcW w:w="300" w:type="dxa"/>
                  <w:vAlign w:val="center"/>
                  <w:hideMark/>
                </w:tcPr>
                <w:p w14:paraId="03A79AFE"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c>
                <w:tcPr>
                  <w:tcW w:w="0" w:type="auto"/>
                  <w:vAlign w:val="center"/>
                  <w:hideMark/>
                </w:tcPr>
                <w:p w14:paraId="4FF1B9CB"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c>
                <w:tcPr>
                  <w:tcW w:w="300" w:type="dxa"/>
                  <w:vAlign w:val="center"/>
                  <w:hideMark/>
                </w:tcPr>
                <w:p w14:paraId="07719171"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3B3CB34D"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872ECDE"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39C36B21" w14:textId="77777777">
              <w:tc>
                <w:tcPr>
                  <w:tcW w:w="300" w:type="dxa"/>
                  <w:vAlign w:val="center"/>
                  <w:hideMark/>
                </w:tcPr>
                <w:p w14:paraId="6FAC54B3"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413A5056"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0" w:name="Thema2"/>
                  <w:bookmarkEnd w:id="0"/>
                  <w:r w:rsidRPr="00B56538">
                    <w:rPr>
                      <w:rFonts w:ascii="Arial" w:eastAsia="Times New Roman" w:hAnsi="Arial" w:cs="Arial"/>
                      <w:b/>
                      <w:bCs/>
                      <w:sz w:val="24"/>
                      <w:szCs w:val="24"/>
                      <w:lang w:eastAsia="de-DE"/>
                    </w:rPr>
                    <w:t>Erkältungswelle endlos – Unwissenschaftliche Instrumentalisierung eines natürlichen Phänomens</w:t>
                  </w:r>
                  <w:r w:rsidRPr="00B56538">
                    <w:rPr>
                      <w:rFonts w:ascii="Arial" w:eastAsia="Times New Roman" w:hAnsi="Arial" w:cs="Arial"/>
                      <w:sz w:val="20"/>
                      <w:szCs w:val="20"/>
                      <w:lang w:eastAsia="de-DE"/>
                    </w:rPr>
                    <w:t xml:space="preserve"> </w:t>
                  </w:r>
                </w:p>
              </w:tc>
              <w:tc>
                <w:tcPr>
                  <w:tcW w:w="300" w:type="dxa"/>
                  <w:vAlign w:val="center"/>
                  <w:hideMark/>
                </w:tcPr>
                <w:p w14:paraId="7528D013"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18F19F24"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7CC7280"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405205DE" w14:textId="77777777">
              <w:trPr>
                <w:trHeight w:val="180"/>
              </w:trPr>
              <w:tc>
                <w:tcPr>
                  <w:tcW w:w="300" w:type="dxa"/>
                  <w:vAlign w:val="center"/>
                  <w:hideMark/>
                </w:tcPr>
                <w:p w14:paraId="3BF5AA62"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5A96521C"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53D8D436"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29B80407" w14:textId="77777777">
              <w:tc>
                <w:tcPr>
                  <w:tcW w:w="300" w:type="dxa"/>
                  <w:vAlign w:val="center"/>
                  <w:hideMark/>
                </w:tcPr>
                <w:p w14:paraId="25B7DED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19ED3CC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Das Chaos hält an. Die sprachliche Verwirrung verknotet sich weiterhin. Renommierte ExpertInnen werden nach wie vor ignoriert. Und das nachdem wir selbst sehenden Auges miterleben durften, dass die ehemals verkündete Gefährlichkeit von Schweinegrippe, Vogelgrippe, Westnilfieber und sonstigen, sich mindestens als Übertreibung herausstellten, eher jedoch sogar als Manipulation.</w:t>
                  </w:r>
                  <w:r w:rsidRPr="00B56538">
                    <w:rPr>
                      <w:rFonts w:ascii="Arial" w:eastAsia="Times New Roman" w:hAnsi="Arial" w:cs="Arial"/>
                      <w:sz w:val="20"/>
                      <w:szCs w:val="20"/>
                      <w:lang w:eastAsia="de-DE"/>
                    </w:rPr>
                    <w:t xml:space="preserve"> </w:t>
                  </w:r>
                </w:p>
              </w:tc>
              <w:tc>
                <w:tcPr>
                  <w:tcW w:w="300" w:type="dxa"/>
                  <w:vAlign w:val="center"/>
                  <w:hideMark/>
                </w:tcPr>
                <w:p w14:paraId="3D420B4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137F5AD6"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41DBB25"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60D670BB" w14:textId="77777777">
              <w:trPr>
                <w:trHeight w:val="240"/>
                <w:jc w:val="center"/>
              </w:trPr>
              <w:tc>
                <w:tcPr>
                  <w:tcW w:w="0" w:type="auto"/>
                  <w:vAlign w:val="center"/>
                  <w:hideMark/>
                </w:tcPr>
                <w:p w14:paraId="1951592A"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73A42B2B" w14:textId="77777777">
              <w:trPr>
                <w:trHeight w:val="216"/>
                <w:jc w:val="center"/>
              </w:trPr>
              <w:tc>
                <w:tcPr>
                  <w:tcW w:w="0" w:type="auto"/>
                  <w:hideMark/>
                </w:tcPr>
                <w:p w14:paraId="1DAF92EC" w14:textId="7175224B"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noProof/>
                      <w:sz w:val="20"/>
                      <w:szCs w:val="20"/>
                      <w:lang w:eastAsia="de-DE"/>
                    </w:rPr>
                    <mc:AlternateContent>
                      <mc:Choice Requires="wps">
                        <w:drawing>
                          <wp:inline distT="0" distB="0" distL="0" distR="0" wp14:anchorId="4126ACE7" wp14:editId="331CC317">
                            <wp:extent cx="21590" cy="402590"/>
                            <wp:effectExtent l="0" t="0" r="0" b="0"/>
                            <wp:docPr id="30" name="Rechteck 30" descr="Artikel weiterle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BC6E3" id="Rechteck 30" o:spid="_x0000_s1026" alt="Artikel weiterlesen" style="width: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" filled="f" stroked="f">
                            <o:lock v:ext="edit" aspectratio="t"/>
                            <w10:anchorlock/>
                          </v:rect>
                        </w:pict>
                      </mc:Fallback>
                    </mc:AlternateContent>
                  </w:r>
                </w:p>
              </w:tc>
            </w:tr>
            <w:tr w:rsidR="00B56538" w:rsidRPr="00B56538" w14:paraId="65A4E30E" w14:textId="77777777">
              <w:trPr>
                <w:trHeight w:val="240"/>
                <w:jc w:val="center"/>
              </w:trPr>
              <w:tc>
                <w:tcPr>
                  <w:tcW w:w="0" w:type="auto"/>
                  <w:vAlign w:val="center"/>
                  <w:hideMark/>
                </w:tcPr>
                <w:p w14:paraId="7C18FCBD"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01A78ECB"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32A763D8"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6A34A47D" w14:textId="77777777">
              <w:trPr>
                <w:trHeight w:val="120"/>
                <w:jc w:val="center"/>
              </w:trPr>
              <w:tc>
                <w:tcPr>
                  <w:tcW w:w="0" w:type="auto"/>
                  <w:vAlign w:val="center"/>
                  <w:hideMark/>
                </w:tcPr>
                <w:p w14:paraId="53A1332A"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22F11ED4"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0BC75D8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46F8B5AA" w14:textId="77777777">
                          <w:tc>
                            <w:tcPr>
                              <w:tcW w:w="0" w:type="auto"/>
                              <w:tcBorders>
                                <w:top w:val="single" w:sz="8" w:space="0" w:color="181C20"/>
                                <w:left w:val="nil"/>
                                <w:bottom w:val="nil"/>
                                <w:right w:val="nil"/>
                              </w:tcBorders>
                              <w:vAlign w:val="center"/>
                              <w:hideMark/>
                            </w:tcPr>
                            <w:p w14:paraId="009749D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4E5E1E90"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7A5B7DAC"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6DDA9C67" w14:textId="77777777">
              <w:trPr>
                <w:trHeight w:val="120"/>
                <w:jc w:val="center"/>
              </w:trPr>
              <w:tc>
                <w:tcPr>
                  <w:tcW w:w="0" w:type="auto"/>
                  <w:vAlign w:val="center"/>
                  <w:hideMark/>
                </w:tcPr>
                <w:p w14:paraId="173881DC"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76AF0032"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D6B0603" w14:textId="77777777" w:rsidTr="00B56538">
        <w:tc>
          <w:tcPr>
            <w:tcW w:w="0" w:type="auto"/>
            <w:vAlign w:val="center"/>
            <w:hideMark/>
          </w:tcPr>
          <w:p w14:paraId="291B0A68"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4FA398D5"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10D24451" w14:textId="77777777">
              <w:tc>
                <w:tcPr>
                  <w:tcW w:w="300" w:type="dxa"/>
                  <w:vAlign w:val="center"/>
                  <w:hideMark/>
                </w:tcPr>
                <w:p w14:paraId="5DD2467A"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66E6A8A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1" w:name="Thema3"/>
                  <w:bookmarkEnd w:id="1"/>
                  <w:r w:rsidRPr="00B56538">
                    <w:rPr>
                      <w:rFonts w:ascii="Arial" w:eastAsia="Times New Roman" w:hAnsi="Arial" w:cs="Arial"/>
                      <w:b/>
                      <w:bCs/>
                      <w:sz w:val="24"/>
                      <w:szCs w:val="24"/>
                      <w:lang w:eastAsia="de-DE"/>
                    </w:rPr>
                    <w:t>Borreliose – Ein Erfahrungsbericht mit DMSO &amp; Co.</w:t>
                  </w:r>
                  <w:r w:rsidRPr="00B56538">
                    <w:rPr>
                      <w:rFonts w:ascii="Arial" w:eastAsia="Times New Roman" w:hAnsi="Arial" w:cs="Arial"/>
                      <w:sz w:val="20"/>
                      <w:szCs w:val="20"/>
                      <w:lang w:eastAsia="de-DE"/>
                    </w:rPr>
                    <w:t xml:space="preserve"> </w:t>
                  </w:r>
                </w:p>
              </w:tc>
              <w:tc>
                <w:tcPr>
                  <w:tcW w:w="300" w:type="dxa"/>
                  <w:vAlign w:val="center"/>
                  <w:hideMark/>
                </w:tcPr>
                <w:p w14:paraId="39E13C4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6D9386B4"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492D4D1"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69312E81" w14:textId="77777777">
              <w:trPr>
                <w:trHeight w:val="180"/>
              </w:trPr>
              <w:tc>
                <w:tcPr>
                  <w:tcW w:w="300" w:type="dxa"/>
                  <w:vAlign w:val="center"/>
                  <w:hideMark/>
                </w:tcPr>
                <w:p w14:paraId="522AFD84"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564C9E7F"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54695D68"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1BD9EEC5" w14:textId="77777777">
              <w:tc>
                <w:tcPr>
                  <w:tcW w:w="300" w:type="dxa"/>
                  <w:vAlign w:val="center"/>
                  <w:hideMark/>
                </w:tcPr>
                <w:p w14:paraId="1ED1EEE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76C68D7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 xml:space="preserve">Bei Borrelien handelt es sich um schraubenförmige, ca. 10 bis 20 Mikrometer lange (das sind 10 - 20.000 Nanometer!), gramnegative Bakterien. Die Bezeichnung gramnegativ (oder grampositiv) rührt von einer Färbemethode in der Mikroskopie her und unterscheidet Bakterien mit unterschiedlichem Zellwandaufbau. </w:t>
                  </w:r>
                </w:p>
              </w:tc>
              <w:tc>
                <w:tcPr>
                  <w:tcW w:w="300" w:type="dxa"/>
                  <w:vAlign w:val="center"/>
                  <w:hideMark/>
                </w:tcPr>
                <w:p w14:paraId="3A2E435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12A9BBB5"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7B06A197"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3BB03115" w14:textId="77777777">
              <w:trPr>
                <w:trHeight w:val="240"/>
                <w:jc w:val="center"/>
              </w:trPr>
              <w:tc>
                <w:tcPr>
                  <w:tcW w:w="0" w:type="auto"/>
                  <w:vAlign w:val="center"/>
                  <w:hideMark/>
                </w:tcPr>
                <w:p w14:paraId="5FFB0308"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50FB4160" w14:textId="77777777">
              <w:trPr>
                <w:trHeight w:val="216"/>
                <w:jc w:val="center"/>
              </w:trPr>
              <w:tc>
                <w:tcPr>
                  <w:tcW w:w="0" w:type="auto"/>
                  <w:hideMark/>
                </w:tcPr>
                <w:p w14:paraId="7157D109" w14:textId="44C554EA"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noProof/>
                      <w:sz w:val="20"/>
                      <w:szCs w:val="20"/>
                      <w:lang w:eastAsia="de-DE"/>
                    </w:rPr>
                    <mc:AlternateContent>
                      <mc:Choice Requires="wps">
                        <w:drawing>
                          <wp:inline distT="0" distB="0" distL="0" distR="0" wp14:anchorId="10D27AFC" wp14:editId="725512F6">
                            <wp:extent cx="21590" cy="402590"/>
                            <wp:effectExtent l="0" t="0" r="0" b="0"/>
                            <wp:docPr id="28" name="Rechteck 28" descr="Artikel weiterle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8C676" id="Rechteck 28" o:spid="_x0000_s1026" alt="Artikel weiterlesen" style="width: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" filled="f" stroked="f">
                            <o:lock v:ext="edit" aspectratio="t"/>
                            <w10:anchorlock/>
                          </v:rect>
                        </w:pict>
                      </mc:Fallback>
                    </mc:AlternateContent>
                  </w:r>
                </w:p>
              </w:tc>
            </w:tr>
            <w:tr w:rsidR="00B56538" w:rsidRPr="00B56538" w14:paraId="14BBF630" w14:textId="77777777">
              <w:trPr>
                <w:trHeight w:val="240"/>
                <w:jc w:val="center"/>
              </w:trPr>
              <w:tc>
                <w:tcPr>
                  <w:tcW w:w="0" w:type="auto"/>
                  <w:vAlign w:val="center"/>
                  <w:hideMark/>
                </w:tcPr>
                <w:p w14:paraId="5207EA7F"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09E04012"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651D20F2"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5D5F728A" w14:textId="77777777">
              <w:trPr>
                <w:trHeight w:val="120"/>
                <w:jc w:val="center"/>
              </w:trPr>
              <w:tc>
                <w:tcPr>
                  <w:tcW w:w="0" w:type="auto"/>
                  <w:vAlign w:val="center"/>
                  <w:hideMark/>
                </w:tcPr>
                <w:p w14:paraId="487220C1"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7A5C5705"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2F490CE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47423B15" w14:textId="77777777">
                          <w:tc>
                            <w:tcPr>
                              <w:tcW w:w="0" w:type="auto"/>
                              <w:tcBorders>
                                <w:top w:val="single" w:sz="8" w:space="0" w:color="181C20"/>
                                <w:left w:val="nil"/>
                                <w:bottom w:val="nil"/>
                                <w:right w:val="nil"/>
                              </w:tcBorders>
                              <w:vAlign w:val="center"/>
                              <w:hideMark/>
                            </w:tcPr>
                            <w:p w14:paraId="31B9FD96"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52E17B6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2080702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FDA90EA" w14:textId="77777777">
              <w:trPr>
                <w:trHeight w:val="120"/>
                <w:jc w:val="center"/>
              </w:trPr>
              <w:tc>
                <w:tcPr>
                  <w:tcW w:w="0" w:type="auto"/>
                  <w:vAlign w:val="center"/>
                  <w:hideMark/>
                </w:tcPr>
                <w:p w14:paraId="43835181"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1EF62CB0"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E0D6CEF" w14:textId="77777777" w:rsidTr="00B56538">
        <w:tc>
          <w:tcPr>
            <w:tcW w:w="0" w:type="auto"/>
            <w:vAlign w:val="center"/>
            <w:hideMark/>
          </w:tcPr>
          <w:p w14:paraId="5C185F50"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6BC62709"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045C5504" w14:textId="77777777">
              <w:tc>
                <w:tcPr>
                  <w:tcW w:w="300" w:type="dxa"/>
                  <w:vAlign w:val="center"/>
                  <w:hideMark/>
                </w:tcPr>
                <w:p w14:paraId="5418E3BD"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59E5BE7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2" w:name="Thema4"/>
                  <w:bookmarkEnd w:id="2"/>
                  <w:r w:rsidRPr="00B56538">
                    <w:rPr>
                      <w:rFonts w:ascii="Arial" w:eastAsia="Times New Roman" w:hAnsi="Arial" w:cs="Arial"/>
                      <w:b/>
                      <w:bCs/>
                      <w:sz w:val="24"/>
                      <w:szCs w:val="24"/>
                      <w:lang w:eastAsia="de-DE"/>
                    </w:rPr>
                    <w:t>FAQ – „Kann DMSO auch bei Krebserkrankungen eingesetzt werden?“</w:t>
                  </w:r>
                  <w:r w:rsidRPr="00B56538">
                    <w:rPr>
                      <w:rFonts w:ascii="Arial" w:eastAsia="Times New Roman" w:hAnsi="Arial" w:cs="Arial"/>
                      <w:sz w:val="20"/>
                      <w:szCs w:val="20"/>
                      <w:lang w:eastAsia="de-DE"/>
                    </w:rPr>
                    <w:t xml:space="preserve"> </w:t>
                  </w:r>
                </w:p>
              </w:tc>
              <w:tc>
                <w:tcPr>
                  <w:tcW w:w="300" w:type="dxa"/>
                  <w:vAlign w:val="center"/>
                  <w:hideMark/>
                </w:tcPr>
                <w:p w14:paraId="5DC9089D"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65363618"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DF2BFB6"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301A92ED" w14:textId="77777777">
              <w:trPr>
                <w:trHeight w:val="180"/>
              </w:trPr>
              <w:tc>
                <w:tcPr>
                  <w:tcW w:w="300" w:type="dxa"/>
                  <w:vAlign w:val="center"/>
                  <w:hideMark/>
                </w:tcPr>
                <w:p w14:paraId="2BD468D3"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0EC63781"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654C02F6"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6951A22A" w14:textId="77777777">
              <w:tc>
                <w:tcPr>
                  <w:tcW w:w="300" w:type="dxa"/>
                  <w:vAlign w:val="center"/>
                  <w:hideMark/>
                </w:tcPr>
                <w:p w14:paraId="068355B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777CB348"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Ja, jedoch sind oft eher Kombinationen aus DMSO und anderen Mitteln sinnvoll.</w:t>
                  </w:r>
                  <w:r w:rsidRPr="00B56538">
                    <w:rPr>
                      <w:rFonts w:ascii="Arial" w:eastAsia="Times New Roman" w:hAnsi="Arial" w:cs="Arial"/>
                      <w:sz w:val="24"/>
                      <w:szCs w:val="24"/>
                      <w:lang w:eastAsia="de-DE"/>
                    </w:rPr>
                    <w:br/>
                    <w:t xml:space="preserve">Insbesondere Patienten, die sich zu den sogenannten anerkannten Verfahren der Tumortherapie entschließen, können von der regenerativen Wirkung, die von DMSO ausgeht, profitieren. Dies gilt sowohl für Bestrahlung und Operation als auch für die Chemotherapie. </w:t>
                  </w:r>
                </w:p>
              </w:tc>
              <w:tc>
                <w:tcPr>
                  <w:tcW w:w="300" w:type="dxa"/>
                  <w:vAlign w:val="center"/>
                  <w:hideMark/>
                </w:tcPr>
                <w:p w14:paraId="05F6D4E2"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7BC70AB5"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275596A5"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252E2E64" w14:textId="77777777">
              <w:trPr>
                <w:trHeight w:val="240"/>
                <w:jc w:val="center"/>
              </w:trPr>
              <w:tc>
                <w:tcPr>
                  <w:tcW w:w="0" w:type="auto"/>
                  <w:vAlign w:val="center"/>
                  <w:hideMark/>
                </w:tcPr>
                <w:p w14:paraId="04B169A2"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lastRenderedPageBreak/>
                    <w:softHyphen/>
                  </w:r>
                </w:p>
              </w:tc>
            </w:tr>
            <w:tr w:rsidR="00B56538" w:rsidRPr="00B56538" w14:paraId="2D214DDA" w14:textId="77777777">
              <w:trPr>
                <w:trHeight w:val="216"/>
                <w:jc w:val="center"/>
              </w:trPr>
              <w:tc>
                <w:tcPr>
                  <w:tcW w:w="0" w:type="auto"/>
                  <w:hideMark/>
                </w:tcPr>
                <w:p w14:paraId="77B67131" w14:textId="3CEF5ABA"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noProof/>
                      <w:sz w:val="20"/>
                      <w:szCs w:val="20"/>
                      <w:lang w:eastAsia="de-DE"/>
                    </w:rPr>
                    <mc:AlternateContent>
                      <mc:Choice Requires="wps">
                        <w:drawing>
                          <wp:inline distT="0" distB="0" distL="0" distR="0" wp14:anchorId="1C99B7BD" wp14:editId="4F52F78A">
                            <wp:extent cx="21590" cy="402590"/>
                            <wp:effectExtent l="0" t="0" r="0" b="0"/>
                            <wp:docPr id="26" name="Rechteck 26" descr="Artikel weiterle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6A7D4" id="Rechteck 26" o:spid="_x0000_s1026" alt="Artikel weiterlesen" style="width: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" filled="f" stroked="f">
                            <o:lock v:ext="edit" aspectratio="t"/>
                            <w10:anchorlock/>
                          </v:rect>
                        </w:pict>
                      </mc:Fallback>
                    </mc:AlternateContent>
                  </w:r>
                </w:p>
              </w:tc>
            </w:tr>
            <w:tr w:rsidR="00B56538" w:rsidRPr="00B56538" w14:paraId="32658730" w14:textId="77777777">
              <w:trPr>
                <w:trHeight w:val="240"/>
                <w:jc w:val="center"/>
              </w:trPr>
              <w:tc>
                <w:tcPr>
                  <w:tcW w:w="0" w:type="auto"/>
                  <w:vAlign w:val="center"/>
                  <w:hideMark/>
                </w:tcPr>
                <w:p w14:paraId="71B47125"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7C0001E5"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BB448C9"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030AAB94" w14:textId="77777777">
              <w:trPr>
                <w:trHeight w:val="120"/>
                <w:jc w:val="center"/>
              </w:trPr>
              <w:tc>
                <w:tcPr>
                  <w:tcW w:w="0" w:type="auto"/>
                  <w:vAlign w:val="center"/>
                  <w:hideMark/>
                </w:tcPr>
                <w:p w14:paraId="1980F383"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0E5777EA"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62E92D6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7F004296" w14:textId="77777777">
                          <w:tc>
                            <w:tcPr>
                              <w:tcW w:w="0" w:type="auto"/>
                              <w:tcBorders>
                                <w:top w:val="single" w:sz="8" w:space="0" w:color="181C20"/>
                                <w:left w:val="nil"/>
                                <w:bottom w:val="nil"/>
                                <w:right w:val="nil"/>
                              </w:tcBorders>
                              <w:vAlign w:val="center"/>
                              <w:hideMark/>
                            </w:tcPr>
                            <w:p w14:paraId="4B650F14"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480780E8"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267FC28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2F4FFE48" w14:textId="77777777">
              <w:trPr>
                <w:trHeight w:val="120"/>
                <w:jc w:val="center"/>
              </w:trPr>
              <w:tc>
                <w:tcPr>
                  <w:tcW w:w="0" w:type="auto"/>
                  <w:vAlign w:val="center"/>
                  <w:hideMark/>
                </w:tcPr>
                <w:p w14:paraId="4C9FF392"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2ADAEC9F"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0E73F8F" w14:textId="77777777" w:rsidTr="00B56538">
        <w:tc>
          <w:tcPr>
            <w:tcW w:w="0" w:type="auto"/>
            <w:vAlign w:val="center"/>
            <w:hideMark/>
          </w:tcPr>
          <w:p w14:paraId="08C8F838"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6060F430"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048082A3" w14:textId="77777777">
              <w:tc>
                <w:tcPr>
                  <w:tcW w:w="300" w:type="dxa"/>
                  <w:vAlign w:val="center"/>
                  <w:hideMark/>
                </w:tcPr>
                <w:p w14:paraId="627E01CD"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1717FFC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3" w:name="Thema5"/>
                  <w:bookmarkEnd w:id="3"/>
                  <w:r w:rsidRPr="00B56538">
                    <w:rPr>
                      <w:rFonts w:ascii="Arial" w:eastAsia="Times New Roman" w:hAnsi="Arial" w:cs="Arial"/>
                      <w:b/>
                      <w:bCs/>
                      <w:sz w:val="24"/>
                      <w:szCs w:val="24"/>
                      <w:lang w:eastAsia="de-DE"/>
                    </w:rPr>
                    <w:t>Mitochondrienpflege und Mitochondrienschutz – 5-HMF jetzt wieder verfügbar</w:t>
                  </w:r>
                  <w:r w:rsidRPr="00B56538">
                    <w:rPr>
                      <w:rFonts w:ascii="Arial" w:eastAsia="Times New Roman" w:hAnsi="Arial" w:cs="Arial"/>
                      <w:sz w:val="20"/>
                      <w:szCs w:val="20"/>
                      <w:lang w:eastAsia="de-DE"/>
                    </w:rPr>
                    <w:t xml:space="preserve"> </w:t>
                  </w:r>
                </w:p>
              </w:tc>
              <w:tc>
                <w:tcPr>
                  <w:tcW w:w="300" w:type="dxa"/>
                  <w:vAlign w:val="center"/>
                  <w:hideMark/>
                </w:tcPr>
                <w:p w14:paraId="0EBD054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512054C5"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276D70A8"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78A95842" w14:textId="77777777">
              <w:trPr>
                <w:trHeight w:val="180"/>
              </w:trPr>
              <w:tc>
                <w:tcPr>
                  <w:tcW w:w="300" w:type="dxa"/>
                  <w:vAlign w:val="center"/>
                  <w:hideMark/>
                </w:tcPr>
                <w:p w14:paraId="0284C17D"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39FF890A"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1B391A0E"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24734BB8" w14:textId="77777777">
              <w:tc>
                <w:tcPr>
                  <w:tcW w:w="300" w:type="dxa"/>
                  <w:vAlign w:val="center"/>
                  <w:hideMark/>
                </w:tcPr>
                <w:p w14:paraId="13ABDFA1"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43AEDC82"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Kürzlich wurde von mir ein weiteres Mittel in den Gesundheitswerkzeugkasten DMSO &amp; Co. aufgenommen, welches alle Kriterien dafür erfüllt: bewährt, verträglich, hochwirksam, natürlich und kostengünstig. Hydroxymethylfurfural, kurz 5-HMF oder einfach HMF, ist gut erforscht, zeigt bei üblicher Dosierung keine Nebenwirkungen, konnte in Studien deutliche Vorteile für die Verum-Gruppe erzielen, kommt zum Beispiel in Trockenpflaumen vor und ist neuerdings mit Tageskosten von nur 1,5 Euro verfügbar.</w:t>
                  </w:r>
                  <w:r w:rsidRPr="00B56538">
                    <w:rPr>
                      <w:rFonts w:ascii="Arial" w:eastAsia="Times New Roman" w:hAnsi="Arial" w:cs="Arial"/>
                      <w:sz w:val="20"/>
                      <w:szCs w:val="20"/>
                      <w:lang w:eastAsia="de-DE"/>
                    </w:rPr>
                    <w:t xml:space="preserve"> </w:t>
                  </w:r>
                </w:p>
              </w:tc>
              <w:tc>
                <w:tcPr>
                  <w:tcW w:w="300" w:type="dxa"/>
                  <w:vAlign w:val="center"/>
                  <w:hideMark/>
                </w:tcPr>
                <w:p w14:paraId="264E49D6"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762C956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3A535C39"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6CE421AA" w14:textId="77777777">
              <w:trPr>
                <w:trHeight w:val="240"/>
                <w:jc w:val="center"/>
              </w:trPr>
              <w:tc>
                <w:tcPr>
                  <w:tcW w:w="0" w:type="auto"/>
                  <w:vAlign w:val="center"/>
                  <w:hideMark/>
                </w:tcPr>
                <w:p w14:paraId="2C87B2D3"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37661B15" w14:textId="77777777">
              <w:trPr>
                <w:trHeight w:val="216"/>
                <w:jc w:val="center"/>
              </w:trPr>
              <w:tc>
                <w:tcPr>
                  <w:tcW w:w="0" w:type="auto"/>
                  <w:hideMark/>
                </w:tcPr>
                <w:p w14:paraId="06EC6EDF" w14:textId="7C08E15D"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noProof/>
                      <w:sz w:val="20"/>
                      <w:szCs w:val="20"/>
                      <w:lang w:eastAsia="de-DE"/>
                    </w:rPr>
                    <mc:AlternateContent>
                      <mc:Choice Requires="wps">
                        <w:drawing>
                          <wp:inline distT="0" distB="0" distL="0" distR="0" wp14:anchorId="0A94A2C9" wp14:editId="504B83B7">
                            <wp:extent cx="21590" cy="402590"/>
                            <wp:effectExtent l="0" t="0" r="0" b="0"/>
                            <wp:docPr id="24" name="Rechteck 24" descr="Artikel weiterle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946DB" id="Rechteck 24" o:spid="_x0000_s1026" alt="Artikel weiterlesen" style="width: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" filled="f" stroked="f">
                            <o:lock v:ext="edit" aspectratio="t"/>
                            <w10:anchorlock/>
                          </v:rect>
                        </w:pict>
                      </mc:Fallback>
                    </mc:AlternateContent>
                  </w:r>
                </w:p>
              </w:tc>
            </w:tr>
            <w:tr w:rsidR="00B56538" w:rsidRPr="00B56538" w14:paraId="54925265" w14:textId="77777777">
              <w:trPr>
                <w:trHeight w:val="240"/>
                <w:jc w:val="center"/>
              </w:trPr>
              <w:tc>
                <w:tcPr>
                  <w:tcW w:w="0" w:type="auto"/>
                  <w:vAlign w:val="center"/>
                  <w:hideMark/>
                </w:tcPr>
                <w:p w14:paraId="6329C5B3"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0C6FDBE3"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71F8E92E"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1583A60C" w14:textId="77777777">
              <w:trPr>
                <w:trHeight w:val="120"/>
                <w:jc w:val="center"/>
              </w:trPr>
              <w:tc>
                <w:tcPr>
                  <w:tcW w:w="0" w:type="auto"/>
                  <w:vAlign w:val="center"/>
                  <w:hideMark/>
                </w:tcPr>
                <w:p w14:paraId="2B05B87F"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4369F8DA"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79D5D18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08EB1D40" w14:textId="77777777">
                          <w:tc>
                            <w:tcPr>
                              <w:tcW w:w="0" w:type="auto"/>
                              <w:tcBorders>
                                <w:top w:val="single" w:sz="8" w:space="0" w:color="181C20"/>
                                <w:left w:val="nil"/>
                                <w:bottom w:val="nil"/>
                                <w:right w:val="nil"/>
                              </w:tcBorders>
                              <w:vAlign w:val="center"/>
                              <w:hideMark/>
                            </w:tcPr>
                            <w:p w14:paraId="7685DFE4"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3ECDD79F"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1AD39E3B"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6EDD9139" w14:textId="77777777">
              <w:trPr>
                <w:trHeight w:val="120"/>
                <w:jc w:val="center"/>
              </w:trPr>
              <w:tc>
                <w:tcPr>
                  <w:tcW w:w="0" w:type="auto"/>
                  <w:vAlign w:val="center"/>
                  <w:hideMark/>
                </w:tcPr>
                <w:p w14:paraId="537C9E9B"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45192DA5"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48F5F958" w14:textId="77777777" w:rsidTr="00B56538">
        <w:tc>
          <w:tcPr>
            <w:tcW w:w="0" w:type="auto"/>
            <w:vAlign w:val="center"/>
            <w:hideMark/>
          </w:tcPr>
          <w:p w14:paraId="56A9BE4A"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0881F9D"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1B049CBA" w14:textId="77777777">
              <w:tc>
                <w:tcPr>
                  <w:tcW w:w="300" w:type="dxa"/>
                  <w:vAlign w:val="center"/>
                  <w:hideMark/>
                </w:tcPr>
                <w:p w14:paraId="1F6B845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7AC1534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4" w:name="Thema6"/>
                  <w:bookmarkEnd w:id="4"/>
                  <w:r w:rsidRPr="00B56538">
                    <w:rPr>
                      <w:rFonts w:ascii="Arial" w:eastAsia="Times New Roman" w:hAnsi="Arial" w:cs="Arial"/>
                      <w:b/>
                      <w:bCs/>
                      <w:sz w:val="24"/>
                      <w:szCs w:val="24"/>
                      <w:lang w:eastAsia="de-DE"/>
                    </w:rPr>
                    <w:t>„Rechenschwäche“ – Nachhilfe am Beispiel einer Borax-Lösung</w:t>
                  </w:r>
                  <w:r w:rsidRPr="00B56538">
                    <w:rPr>
                      <w:rFonts w:ascii="Arial" w:eastAsia="Times New Roman" w:hAnsi="Arial" w:cs="Arial"/>
                      <w:sz w:val="20"/>
                      <w:szCs w:val="20"/>
                      <w:lang w:eastAsia="de-DE"/>
                    </w:rPr>
                    <w:t xml:space="preserve"> </w:t>
                  </w:r>
                </w:p>
              </w:tc>
              <w:tc>
                <w:tcPr>
                  <w:tcW w:w="300" w:type="dxa"/>
                  <w:vAlign w:val="center"/>
                  <w:hideMark/>
                </w:tcPr>
                <w:p w14:paraId="65A58C4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1AFD3FDF"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5F3D72EE"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58622844" w14:textId="77777777">
              <w:trPr>
                <w:trHeight w:val="180"/>
              </w:trPr>
              <w:tc>
                <w:tcPr>
                  <w:tcW w:w="300" w:type="dxa"/>
                  <w:vAlign w:val="center"/>
                  <w:hideMark/>
                </w:tcPr>
                <w:p w14:paraId="01317619"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618C4910"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5DDBE80D"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67EA4A4E" w14:textId="77777777">
              <w:tc>
                <w:tcPr>
                  <w:tcW w:w="300" w:type="dxa"/>
                  <w:vAlign w:val="center"/>
                  <w:hideMark/>
                </w:tcPr>
                <w:p w14:paraId="48AFA7F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15CBCB2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 xml:space="preserve">Die Tage traf folgende gute Frage einer Academy Teilnehmerin ein: „Guten Tag Herr Fischer, wenn ich eine 2,5%ige Borax-Lösung von alchemist.de habe, wieviel mg Borax enthält dann ein Teelöffel davon oder 5 ml. Irgendwie habe ich da gerade eine Rechenschwäche und Ihre Hilfe nötig. Herzlichen Dank!“ Antwort, die sich ohne weiteres auch auf andere Mischungen übertragen lässt: </w:t>
                  </w:r>
                </w:p>
              </w:tc>
              <w:tc>
                <w:tcPr>
                  <w:tcW w:w="300" w:type="dxa"/>
                  <w:vAlign w:val="center"/>
                  <w:hideMark/>
                </w:tcPr>
                <w:p w14:paraId="463E87BD"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22317AB7"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31C0929F"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629347D0" w14:textId="77777777">
              <w:trPr>
                <w:trHeight w:val="240"/>
                <w:jc w:val="center"/>
              </w:trPr>
              <w:tc>
                <w:tcPr>
                  <w:tcW w:w="0" w:type="auto"/>
                  <w:vAlign w:val="center"/>
                  <w:hideMark/>
                </w:tcPr>
                <w:p w14:paraId="536EF3FE"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21A2DA84" w14:textId="77777777">
              <w:trPr>
                <w:trHeight w:val="216"/>
                <w:jc w:val="center"/>
              </w:trPr>
              <w:tc>
                <w:tcPr>
                  <w:tcW w:w="0" w:type="auto"/>
                  <w:hideMark/>
                </w:tcPr>
                <w:p w14:paraId="4736F005" w14:textId="025679D5"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noProof/>
                      <w:sz w:val="20"/>
                      <w:szCs w:val="20"/>
                      <w:lang w:eastAsia="de-DE"/>
                    </w:rPr>
                    <mc:AlternateContent>
                      <mc:Choice Requires="wps">
                        <w:drawing>
                          <wp:inline distT="0" distB="0" distL="0" distR="0" wp14:anchorId="3E2FC9E9" wp14:editId="4C08A2B3">
                            <wp:extent cx="21590" cy="402590"/>
                            <wp:effectExtent l="0" t="0" r="0" b="0"/>
                            <wp:docPr id="22" name="Rechteck 22" descr="Artikel weiterle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0489D" id="Rechteck 22" o:spid="_x0000_s1026" alt="Artikel weiterlesen" style="width: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" filled="f" stroked="f">
                            <o:lock v:ext="edit" aspectratio="t"/>
                            <w10:anchorlock/>
                          </v:rect>
                        </w:pict>
                      </mc:Fallback>
                    </mc:AlternateContent>
                  </w:r>
                </w:p>
              </w:tc>
            </w:tr>
            <w:tr w:rsidR="00B56538" w:rsidRPr="00B56538" w14:paraId="15C0FB2F" w14:textId="77777777">
              <w:trPr>
                <w:trHeight w:val="240"/>
                <w:jc w:val="center"/>
              </w:trPr>
              <w:tc>
                <w:tcPr>
                  <w:tcW w:w="0" w:type="auto"/>
                  <w:vAlign w:val="center"/>
                  <w:hideMark/>
                </w:tcPr>
                <w:p w14:paraId="7FA5C69A"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2770E9A8"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7AE1D555"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10AEBCD0" w14:textId="77777777">
              <w:trPr>
                <w:trHeight w:val="120"/>
                <w:jc w:val="center"/>
              </w:trPr>
              <w:tc>
                <w:tcPr>
                  <w:tcW w:w="0" w:type="auto"/>
                  <w:vAlign w:val="center"/>
                  <w:hideMark/>
                </w:tcPr>
                <w:p w14:paraId="43C5A744"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787781CD"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0BD30CF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5D6BD567" w14:textId="77777777">
                          <w:tc>
                            <w:tcPr>
                              <w:tcW w:w="0" w:type="auto"/>
                              <w:tcBorders>
                                <w:top w:val="single" w:sz="8" w:space="0" w:color="181C20"/>
                                <w:left w:val="nil"/>
                                <w:bottom w:val="nil"/>
                                <w:right w:val="nil"/>
                              </w:tcBorders>
                              <w:vAlign w:val="center"/>
                              <w:hideMark/>
                            </w:tcPr>
                            <w:p w14:paraId="1A8E3AA0"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0CE6C2F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3AA5749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029E4B50" w14:textId="77777777">
              <w:trPr>
                <w:trHeight w:val="120"/>
                <w:jc w:val="center"/>
              </w:trPr>
              <w:tc>
                <w:tcPr>
                  <w:tcW w:w="0" w:type="auto"/>
                  <w:vAlign w:val="center"/>
                  <w:hideMark/>
                </w:tcPr>
                <w:p w14:paraId="1BBB7C5A"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0DBBDB89"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9AB1EA7" w14:textId="77777777" w:rsidTr="00B56538">
        <w:tc>
          <w:tcPr>
            <w:tcW w:w="0" w:type="auto"/>
            <w:vAlign w:val="center"/>
            <w:hideMark/>
          </w:tcPr>
          <w:p w14:paraId="6A52E86A"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4D716943"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73161BCE" w14:textId="77777777">
              <w:tc>
                <w:tcPr>
                  <w:tcW w:w="300" w:type="dxa"/>
                  <w:vAlign w:val="center"/>
                  <w:hideMark/>
                </w:tcPr>
                <w:p w14:paraId="04C39D00"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5F6AC28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5" w:name="Thema7"/>
                  <w:bookmarkEnd w:id="5"/>
                  <w:r w:rsidRPr="00B56538">
                    <w:rPr>
                      <w:rFonts w:ascii="Arial" w:eastAsia="Times New Roman" w:hAnsi="Arial" w:cs="Arial"/>
                      <w:b/>
                      <w:bCs/>
                      <w:sz w:val="24"/>
                      <w:szCs w:val="24"/>
                      <w:lang w:eastAsia="de-DE"/>
                    </w:rPr>
                    <w:t>Therapeutenübersicht? – Jetzt wieder vorhanden unter dem Menüpunkt Kontakt</w:t>
                  </w:r>
                  <w:r w:rsidRPr="00B56538">
                    <w:rPr>
                      <w:rFonts w:ascii="Arial" w:eastAsia="Times New Roman" w:hAnsi="Arial" w:cs="Arial"/>
                      <w:sz w:val="20"/>
                      <w:szCs w:val="20"/>
                      <w:lang w:eastAsia="de-DE"/>
                    </w:rPr>
                    <w:t xml:space="preserve"> </w:t>
                  </w:r>
                </w:p>
              </w:tc>
              <w:tc>
                <w:tcPr>
                  <w:tcW w:w="300" w:type="dxa"/>
                  <w:vAlign w:val="center"/>
                  <w:hideMark/>
                </w:tcPr>
                <w:p w14:paraId="1DB63B8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32359A69"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7DABB8AD"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07A1CA26" w14:textId="77777777">
              <w:trPr>
                <w:trHeight w:val="180"/>
              </w:trPr>
              <w:tc>
                <w:tcPr>
                  <w:tcW w:w="300" w:type="dxa"/>
                  <w:vAlign w:val="center"/>
                  <w:hideMark/>
                </w:tcPr>
                <w:p w14:paraId="12E0153F"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399BC690"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281D5064"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3301E0CD" w14:textId="77777777">
              <w:tc>
                <w:tcPr>
                  <w:tcW w:w="300" w:type="dxa"/>
                  <w:vAlign w:val="center"/>
                  <w:hideMark/>
                </w:tcPr>
                <w:p w14:paraId="64D4C1A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51165087" w14:textId="3D33644D"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 xml:space="preserve">Seit der Aufsetzung der neuen, vielseitigen Internetseite </w:t>
                  </w:r>
                  <w:hyperlink r:id="rId9" w:tgtFrame="_blank" w:history="1">
                    <w:r w:rsidRPr="00B56538">
                      <w:rPr>
                        <w:rFonts w:ascii="Arial" w:eastAsia="Times New Roman" w:hAnsi="Arial" w:cs="Arial"/>
                        <w:color w:val="0000FF"/>
                        <w:sz w:val="24"/>
                        <w:szCs w:val="24"/>
                        <w:u w:val="single"/>
                        <w:lang w:eastAsia="de-DE"/>
                      </w:rPr>
                      <w:t>www.medizinzumselbermachen.de</w:t>
                    </w:r>
                  </w:hyperlink>
                  <w:r w:rsidRPr="00B56538">
                    <w:rPr>
                      <w:rFonts w:ascii="Arial" w:eastAsia="Times New Roman" w:hAnsi="Arial" w:cs="Arial"/>
                      <w:sz w:val="24"/>
                      <w:szCs w:val="24"/>
                      <w:lang w:eastAsia="de-DE"/>
                    </w:rPr>
                    <w:t xml:space="preserve"> durch Dominik Dietz, welche die ehemalige Seite PraxisinstitutNaturmedizin </w:t>
                  </w:r>
                  <w:hyperlink r:id="rId10" w:tgtFrame="_blank" w:history="1">
                    <w:r w:rsidRPr="00B56538">
                      <w:rPr>
                        <w:rFonts w:ascii="Arial" w:eastAsia="Times New Roman" w:hAnsi="Arial" w:cs="Arial"/>
                        <w:color w:val="0000FF"/>
                        <w:sz w:val="24"/>
                        <w:szCs w:val="24"/>
                        <w:u w:val="single"/>
                        <w:lang w:eastAsia="de-DE"/>
                      </w:rPr>
                      <w:t>www.pranatu.de</w:t>
                    </w:r>
                  </w:hyperlink>
                  <w:r w:rsidRPr="00B56538">
                    <w:rPr>
                      <w:rFonts w:ascii="Arial" w:eastAsia="Times New Roman" w:hAnsi="Arial" w:cs="Arial"/>
                      <w:sz w:val="24"/>
                      <w:szCs w:val="24"/>
                      <w:lang w:eastAsia="de-DE"/>
                    </w:rPr>
                    <w:t xml:space="preserve"> deutlich erweiterte, gab es viele Rufe nach der vorher vorhandenen Therapeutenübersicht. In ihrer damaligen Form konnte/sollte diese nicht eingebunden werden und so war noch etwas Zusatzarbeit nötig. </w:t>
                  </w:r>
                </w:p>
              </w:tc>
              <w:tc>
                <w:tcPr>
                  <w:tcW w:w="300" w:type="dxa"/>
                  <w:vAlign w:val="center"/>
                  <w:hideMark/>
                </w:tcPr>
                <w:p w14:paraId="601C269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6A19DFC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44720B5C"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774C153A" w14:textId="77777777">
              <w:trPr>
                <w:trHeight w:val="240"/>
                <w:jc w:val="center"/>
              </w:trPr>
              <w:tc>
                <w:tcPr>
                  <w:tcW w:w="0" w:type="auto"/>
                  <w:vAlign w:val="center"/>
                  <w:hideMark/>
                </w:tcPr>
                <w:p w14:paraId="3FD8B2B1"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29964F1C" w14:textId="77777777">
              <w:trPr>
                <w:trHeight w:val="216"/>
                <w:jc w:val="center"/>
              </w:trPr>
              <w:tc>
                <w:tcPr>
                  <w:tcW w:w="0" w:type="auto"/>
                  <w:hideMark/>
                </w:tcPr>
                <w:p w14:paraId="3CD7459C" w14:textId="0731D3B6"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noProof/>
                      <w:sz w:val="20"/>
                      <w:szCs w:val="20"/>
                      <w:lang w:eastAsia="de-DE"/>
                    </w:rPr>
                    <w:lastRenderedPageBreak/>
                    <mc:AlternateContent>
                      <mc:Choice Requires="wps">
                        <w:drawing>
                          <wp:inline distT="0" distB="0" distL="0" distR="0" wp14:anchorId="2516BBBD" wp14:editId="1EDC5EE9">
                            <wp:extent cx="21590" cy="402590"/>
                            <wp:effectExtent l="0" t="0" r="0" b="0"/>
                            <wp:docPr id="20" name="Rechteck 20" descr="Artikel weiterle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EFC37" id="Rechteck 20" o:spid="_x0000_s1026" alt="Artikel weiterlesen" style="width: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" filled="f" stroked="f">
                            <o:lock v:ext="edit" aspectratio="t"/>
                            <w10:anchorlock/>
                          </v:rect>
                        </w:pict>
                      </mc:Fallback>
                    </mc:AlternateContent>
                  </w:r>
                </w:p>
              </w:tc>
            </w:tr>
            <w:tr w:rsidR="00B56538" w:rsidRPr="00B56538" w14:paraId="0586687C" w14:textId="77777777">
              <w:trPr>
                <w:trHeight w:val="240"/>
                <w:jc w:val="center"/>
              </w:trPr>
              <w:tc>
                <w:tcPr>
                  <w:tcW w:w="0" w:type="auto"/>
                  <w:vAlign w:val="center"/>
                  <w:hideMark/>
                </w:tcPr>
                <w:p w14:paraId="0665AC0F"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106316E5"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8CED29D"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0BCDDF75" w14:textId="77777777">
              <w:trPr>
                <w:trHeight w:val="120"/>
                <w:jc w:val="center"/>
              </w:trPr>
              <w:tc>
                <w:tcPr>
                  <w:tcW w:w="0" w:type="auto"/>
                  <w:vAlign w:val="center"/>
                  <w:hideMark/>
                </w:tcPr>
                <w:p w14:paraId="662A9CCA"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lastRenderedPageBreak/>
                    <w:softHyphen/>
                  </w:r>
                </w:p>
              </w:tc>
            </w:tr>
            <w:tr w:rsidR="00B56538" w:rsidRPr="00B56538" w14:paraId="5BDBEA75"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69612CB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143CE01C" w14:textId="77777777">
                          <w:tc>
                            <w:tcPr>
                              <w:tcW w:w="0" w:type="auto"/>
                              <w:tcBorders>
                                <w:top w:val="single" w:sz="8" w:space="0" w:color="181C20"/>
                                <w:left w:val="nil"/>
                                <w:bottom w:val="nil"/>
                                <w:right w:val="nil"/>
                              </w:tcBorders>
                              <w:vAlign w:val="center"/>
                              <w:hideMark/>
                            </w:tcPr>
                            <w:p w14:paraId="7402387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7E6E5288"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4FFDEF8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0CB9EC00" w14:textId="77777777">
              <w:trPr>
                <w:trHeight w:val="120"/>
                <w:jc w:val="center"/>
              </w:trPr>
              <w:tc>
                <w:tcPr>
                  <w:tcW w:w="0" w:type="auto"/>
                  <w:vAlign w:val="center"/>
                  <w:hideMark/>
                </w:tcPr>
                <w:p w14:paraId="1EBE7C79"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539F7EC3"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30D1261E" w14:textId="77777777" w:rsidTr="00B56538">
        <w:tc>
          <w:tcPr>
            <w:tcW w:w="0" w:type="auto"/>
            <w:vAlign w:val="center"/>
            <w:hideMark/>
          </w:tcPr>
          <w:p w14:paraId="150D0DA5"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CBAB814"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11E65B95" w14:textId="77777777">
              <w:tc>
                <w:tcPr>
                  <w:tcW w:w="300" w:type="dxa"/>
                  <w:vAlign w:val="center"/>
                  <w:hideMark/>
                </w:tcPr>
                <w:p w14:paraId="62B0290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1B240E53"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6" w:name="Thema8"/>
                  <w:bookmarkEnd w:id="6"/>
                  <w:r w:rsidRPr="00B56538">
                    <w:rPr>
                      <w:rFonts w:ascii="Arial" w:eastAsia="Times New Roman" w:hAnsi="Arial" w:cs="Arial"/>
                      <w:b/>
                      <w:bCs/>
                      <w:sz w:val="24"/>
                      <w:szCs w:val="24"/>
                      <w:lang w:eastAsia="de-DE"/>
                    </w:rPr>
                    <w:t xml:space="preserve">Angst macht (nur) krank! Teil V – Die größte Angst ist …? </w:t>
                  </w:r>
                </w:p>
              </w:tc>
              <w:tc>
                <w:tcPr>
                  <w:tcW w:w="300" w:type="dxa"/>
                  <w:vAlign w:val="center"/>
                  <w:hideMark/>
                </w:tcPr>
                <w:p w14:paraId="514652E1"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4D540E70"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60BB4C13"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199E39B4" w14:textId="77777777">
              <w:trPr>
                <w:trHeight w:val="180"/>
              </w:trPr>
              <w:tc>
                <w:tcPr>
                  <w:tcW w:w="300" w:type="dxa"/>
                  <w:vAlign w:val="center"/>
                  <w:hideMark/>
                </w:tcPr>
                <w:p w14:paraId="1234A57E"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08BD9E88"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6D776D05"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0C38A6BF" w14:textId="77777777">
              <w:tc>
                <w:tcPr>
                  <w:tcW w:w="300" w:type="dxa"/>
                  <w:vAlign w:val="center"/>
                  <w:hideMark/>
                </w:tcPr>
                <w:p w14:paraId="66185C9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4FA61C5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Allgemein wird angenommen, die größte Angst des Menschen wäre diejenige vor dem physischen Ende auf Erden, vor dem, was wir allgemein mit Tod bezeichnen.</w:t>
                  </w:r>
                  <w:r w:rsidRPr="00B56538">
                    <w:rPr>
                      <w:rFonts w:ascii="Arial" w:eastAsia="Times New Roman" w:hAnsi="Arial" w:cs="Arial"/>
                      <w:sz w:val="24"/>
                      <w:szCs w:val="24"/>
                      <w:lang w:eastAsia="de-DE"/>
                    </w:rPr>
                    <w:br/>
                    <w:t>Wie jedoch aus der Beobachtung von Handlungsabläufen und auch aus Gesprächen mit Menschen, die sich nahe dem physischen Ende ihrer Existenz wähnen, abzuleiten ist, gibt es da eine deutlich größere Angst. Sie wirkt in uns allerdings nicht erst am vermeintlichen Lebensende, sondern schon viel früher.</w:t>
                  </w:r>
                  <w:r w:rsidRPr="00B56538">
                    <w:rPr>
                      <w:rFonts w:ascii="Arial" w:eastAsia="Times New Roman" w:hAnsi="Arial" w:cs="Arial"/>
                      <w:sz w:val="20"/>
                      <w:szCs w:val="20"/>
                      <w:lang w:eastAsia="de-DE"/>
                    </w:rPr>
                    <w:t xml:space="preserve"> </w:t>
                  </w:r>
                </w:p>
              </w:tc>
              <w:tc>
                <w:tcPr>
                  <w:tcW w:w="300" w:type="dxa"/>
                  <w:vAlign w:val="center"/>
                  <w:hideMark/>
                </w:tcPr>
                <w:p w14:paraId="329B55D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7461A31C"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7153CE96" w14:textId="77777777" w:rsidTr="00B56538">
        <w:tc>
          <w:tcPr>
            <w:tcW w:w="0" w:type="auto"/>
            <w:vAlign w:val="center"/>
            <w:hideMark/>
          </w:tcPr>
          <w:p w14:paraId="09E35580"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4165E491"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46B3524A" w14:textId="77777777">
              <w:trPr>
                <w:trHeight w:val="120"/>
                <w:jc w:val="center"/>
              </w:trPr>
              <w:tc>
                <w:tcPr>
                  <w:tcW w:w="0" w:type="auto"/>
                  <w:vAlign w:val="center"/>
                  <w:hideMark/>
                </w:tcPr>
                <w:p w14:paraId="37294E73"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2A793678"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5B7F61F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1711E2E3" w14:textId="77777777">
                          <w:tc>
                            <w:tcPr>
                              <w:tcW w:w="0" w:type="auto"/>
                              <w:tcBorders>
                                <w:top w:val="single" w:sz="8" w:space="0" w:color="181C20"/>
                                <w:left w:val="nil"/>
                                <w:bottom w:val="nil"/>
                                <w:right w:val="nil"/>
                              </w:tcBorders>
                              <w:vAlign w:val="center"/>
                              <w:hideMark/>
                            </w:tcPr>
                            <w:p w14:paraId="6868C9C8"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2439E127"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40DE47E7"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28F55B21" w14:textId="77777777">
              <w:trPr>
                <w:trHeight w:val="120"/>
                <w:jc w:val="center"/>
              </w:trPr>
              <w:tc>
                <w:tcPr>
                  <w:tcW w:w="0" w:type="auto"/>
                  <w:vAlign w:val="center"/>
                  <w:hideMark/>
                </w:tcPr>
                <w:p w14:paraId="072B735D"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67B5B822"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70678AC4" w14:textId="77777777" w:rsidTr="00B56538">
        <w:tc>
          <w:tcPr>
            <w:tcW w:w="0" w:type="auto"/>
            <w:vAlign w:val="center"/>
            <w:hideMark/>
          </w:tcPr>
          <w:p w14:paraId="75B65F00"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4CEA9339"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76DBBA75" w14:textId="77777777">
              <w:tc>
                <w:tcPr>
                  <w:tcW w:w="300" w:type="dxa"/>
                  <w:vAlign w:val="center"/>
                  <w:hideMark/>
                </w:tcPr>
                <w:p w14:paraId="4F438680"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6C8BBBB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7" w:name="Thema9"/>
                  <w:bookmarkEnd w:id="7"/>
                  <w:r w:rsidRPr="00B56538">
                    <w:rPr>
                      <w:rFonts w:ascii="Arial" w:eastAsia="Times New Roman" w:hAnsi="Arial" w:cs="Arial"/>
                      <w:b/>
                      <w:bCs/>
                      <w:sz w:val="24"/>
                      <w:szCs w:val="24"/>
                      <w:lang w:eastAsia="de-DE"/>
                    </w:rPr>
                    <w:t>Die selbsternannten Erleuchteten – Spiritualität als bloße Ambition?</w:t>
                  </w:r>
                  <w:r w:rsidRPr="00B56538">
                    <w:rPr>
                      <w:rFonts w:ascii="Arial" w:eastAsia="Times New Roman" w:hAnsi="Arial" w:cs="Arial"/>
                      <w:sz w:val="20"/>
                      <w:szCs w:val="20"/>
                      <w:lang w:eastAsia="de-DE"/>
                    </w:rPr>
                    <w:t xml:space="preserve"> </w:t>
                  </w:r>
                </w:p>
              </w:tc>
              <w:tc>
                <w:tcPr>
                  <w:tcW w:w="300" w:type="dxa"/>
                  <w:vAlign w:val="center"/>
                  <w:hideMark/>
                </w:tcPr>
                <w:p w14:paraId="47ADEFF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668D11A3"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2B6D123"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5E8CA9A1" w14:textId="77777777">
              <w:trPr>
                <w:trHeight w:val="180"/>
              </w:trPr>
              <w:tc>
                <w:tcPr>
                  <w:tcW w:w="300" w:type="dxa"/>
                  <w:vAlign w:val="center"/>
                  <w:hideMark/>
                </w:tcPr>
                <w:p w14:paraId="5E1ED8F5"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60761461"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2CF8C43A"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413CFD20" w14:textId="77777777">
              <w:tc>
                <w:tcPr>
                  <w:tcW w:w="300" w:type="dxa"/>
                  <w:vAlign w:val="center"/>
                  <w:hideMark/>
                </w:tcPr>
                <w:p w14:paraId="5554670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2201FDDE"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Gefühlsmäßig immer öfter tauchen sie auf „Gesundheitskongressen“ und sonst wo auf – Leute die von sich selbst behaupten „erwacht“ zu sein oder gerne andere über sich sagen lassen „erleuchtet“ zu sein, spirituell „sehr weit“ zu sein.</w:t>
                  </w:r>
                  <w:r w:rsidRPr="00B56538">
                    <w:rPr>
                      <w:rFonts w:ascii="Arial" w:eastAsia="Times New Roman" w:hAnsi="Arial" w:cs="Arial"/>
                      <w:sz w:val="24"/>
                      <w:szCs w:val="24"/>
                      <w:lang w:eastAsia="de-DE"/>
                    </w:rPr>
                    <w:br/>
                    <w:t>Spiritualität jedoch ist der einzige Bereich menschlicher Fähigkeiten, der keinem Wettbewerb unterliegen kann!</w:t>
                  </w:r>
                  <w:r w:rsidRPr="00B56538">
                    <w:rPr>
                      <w:rFonts w:ascii="Arial" w:eastAsia="Times New Roman" w:hAnsi="Arial" w:cs="Arial"/>
                      <w:sz w:val="20"/>
                      <w:szCs w:val="20"/>
                      <w:lang w:eastAsia="de-DE"/>
                    </w:rPr>
                    <w:t xml:space="preserve"> </w:t>
                  </w:r>
                </w:p>
              </w:tc>
              <w:tc>
                <w:tcPr>
                  <w:tcW w:w="300" w:type="dxa"/>
                  <w:vAlign w:val="center"/>
                  <w:hideMark/>
                </w:tcPr>
                <w:p w14:paraId="41750491"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5BC79548"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31A43C32"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34957E61" w14:textId="77777777">
              <w:trPr>
                <w:trHeight w:val="240"/>
                <w:jc w:val="center"/>
              </w:trPr>
              <w:tc>
                <w:tcPr>
                  <w:tcW w:w="0" w:type="auto"/>
                  <w:vAlign w:val="center"/>
                  <w:hideMark/>
                </w:tcPr>
                <w:p w14:paraId="0A81E75D"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29F605A9" w14:textId="77777777">
              <w:trPr>
                <w:trHeight w:val="216"/>
                <w:jc w:val="center"/>
              </w:trPr>
              <w:tc>
                <w:tcPr>
                  <w:tcW w:w="0" w:type="auto"/>
                  <w:hideMark/>
                </w:tcPr>
                <w:p w14:paraId="661E0D6D" w14:textId="13B429F6"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56538">
                    <w:rPr>
                      <w:rFonts w:ascii="Arial" w:eastAsia="Times New Roman" w:hAnsi="Arial" w:cs="Arial"/>
                      <w:noProof/>
                      <w:sz w:val="20"/>
                      <w:szCs w:val="20"/>
                      <w:lang w:eastAsia="de-DE"/>
                    </w:rPr>
                    <mc:AlternateContent>
                      <mc:Choice Requires="wps">
                        <w:drawing>
                          <wp:inline distT="0" distB="0" distL="0" distR="0" wp14:anchorId="3099CFE7" wp14:editId="71E5B095">
                            <wp:extent cx="21590" cy="402590"/>
                            <wp:effectExtent l="0" t="0" r="0" b="0"/>
                            <wp:docPr id="16" name="Rechteck 16" descr="Artikel weiterle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51659" id="Rechteck 16" o:spid="_x0000_s1026" alt="Artikel weiterlesen" style="width: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" filled="f" stroked="f">
                            <o:lock v:ext="edit" aspectratio="t"/>
                            <w10:anchorlock/>
                          </v:rect>
                        </w:pict>
                      </mc:Fallback>
                    </mc:AlternateContent>
                  </w:r>
                </w:p>
              </w:tc>
            </w:tr>
            <w:tr w:rsidR="00B56538" w:rsidRPr="00B56538" w14:paraId="6F580E2B" w14:textId="77777777">
              <w:trPr>
                <w:trHeight w:val="240"/>
                <w:jc w:val="center"/>
              </w:trPr>
              <w:tc>
                <w:tcPr>
                  <w:tcW w:w="0" w:type="auto"/>
                  <w:vAlign w:val="center"/>
                  <w:hideMark/>
                </w:tcPr>
                <w:p w14:paraId="5E43EFEC"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202474DE"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1BE0940"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720B4B33" w14:textId="77777777">
              <w:trPr>
                <w:trHeight w:val="120"/>
                <w:jc w:val="center"/>
              </w:trPr>
              <w:tc>
                <w:tcPr>
                  <w:tcW w:w="0" w:type="auto"/>
                  <w:vAlign w:val="center"/>
                  <w:hideMark/>
                </w:tcPr>
                <w:p w14:paraId="04A611F3"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006BA606"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3F05097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578836C0" w14:textId="77777777">
                          <w:tc>
                            <w:tcPr>
                              <w:tcW w:w="0" w:type="auto"/>
                              <w:tcBorders>
                                <w:top w:val="single" w:sz="8" w:space="0" w:color="181C20"/>
                                <w:left w:val="nil"/>
                                <w:bottom w:val="nil"/>
                                <w:right w:val="nil"/>
                              </w:tcBorders>
                              <w:vAlign w:val="center"/>
                              <w:hideMark/>
                            </w:tcPr>
                            <w:p w14:paraId="3650DF03"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1FA95A97"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3F49771F"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C7E0298" w14:textId="77777777">
              <w:trPr>
                <w:trHeight w:val="120"/>
                <w:jc w:val="center"/>
              </w:trPr>
              <w:tc>
                <w:tcPr>
                  <w:tcW w:w="0" w:type="auto"/>
                  <w:vAlign w:val="center"/>
                  <w:hideMark/>
                </w:tcPr>
                <w:p w14:paraId="3CCCEBC7"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2936433B"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33C3DACF" w14:textId="77777777" w:rsidTr="00B56538">
        <w:tc>
          <w:tcPr>
            <w:tcW w:w="0" w:type="auto"/>
            <w:vAlign w:val="center"/>
            <w:hideMark/>
          </w:tcPr>
          <w:p w14:paraId="06D851B9"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1CF3BCA8"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089B0E1C" w14:textId="77777777">
              <w:tc>
                <w:tcPr>
                  <w:tcW w:w="300" w:type="dxa"/>
                  <w:vAlign w:val="center"/>
                  <w:hideMark/>
                </w:tcPr>
                <w:p w14:paraId="7BADFE4E"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5D01DEA2"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8" w:name="Thema10"/>
                  <w:bookmarkEnd w:id="8"/>
                  <w:r w:rsidRPr="00B56538">
                    <w:rPr>
                      <w:rFonts w:ascii="Arial" w:eastAsia="Times New Roman" w:hAnsi="Arial" w:cs="Arial"/>
                      <w:b/>
                      <w:bCs/>
                      <w:sz w:val="24"/>
                      <w:szCs w:val="24"/>
                      <w:lang w:eastAsia="de-DE"/>
                    </w:rPr>
                    <w:t>Elektrolytmischung mit Lithium – Praktischer Tipp</w:t>
                  </w:r>
                  <w:r w:rsidRPr="00B56538">
                    <w:rPr>
                      <w:rFonts w:ascii="Arial" w:eastAsia="Times New Roman" w:hAnsi="Arial" w:cs="Arial"/>
                      <w:sz w:val="20"/>
                      <w:szCs w:val="20"/>
                      <w:lang w:eastAsia="de-DE"/>
                    </w:rPr>
                    <w:t xml:space="preserve"> </w:t>
                  </w:r>
                </w:p>
              </w:tc>
              <w:tc>
                <w:tcPr>
                  <w:tcW w:w="300" w:type="dxa"/>
                  <w:vAlign w:val="center"/>
                  <w:hideMark/>
                </w:tcPr>
                <w:p w14:paraId="2BC6E710"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3F78EB9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31EAA73"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2482E7B5" w14:textId="77777777">
              <w:trPr>
                <w:trHeight w:val="180"/>
              </w:trPr>
              <w:tc>
                <w:tcPr>
                  <w:tcW w:w="300" w:type="dxa"/>
                  <w:vAlign w:val="center"/>
                  <w:hideMark/>
                </w:tcPr>
                <w:p w14:paraId="4D992B9B"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082ACA74"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6CA58241"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0A80D6FF" w14:textId="77777777">
              <w:tc>
                <w:tcPr>
                  <w:tcW w:w="300" w:type="dxa"/>
                  <w:vAlign w:val="center"/>
                  <w:hideMark/>
                </w:tcPr>
                <w:p w14:paraId="4CFFDA6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0E6A7E7B"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 xml:space="preserve">Lithium, in Dosierungen von ca. 10 Milligramm pro Tag, erbringt lebensverlängernde und neuroregenerative Wirkungen. Das legen inzwischen zahlreiche Studien und auch die Erfahrungsmedizin nahe. Letztere ist übrigens mindestens so aussagekräftig wie erstere, denn entscheidend ist wie sich der Patient fühlt und nicht so sehr, was auf Papier gedruckt wurde. </w:t>
                  </w:r>
                </w:p>
              </w:tc>
              <w:tc>
                <w:tcPr>
                  <w:tcW w:w="300" w:type="dxa"/>
                  <w:vAlign w:val="center"/>
                  <w:hideMark/>
                </w:tcPr>
                <w:p w14:paraId="2682FF1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0BC4AC9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5C788F5C" w14:textId="77777777" w:rsidTr="00B56538">
        <w:tc>
          <w:tcPr>
            <w:tcW w:w="0" w:type="auto"/>
            <w:vAlign w:val="center"/>
          </w:tcPr>
          <w:p w14:paraId="6D6BD288"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150426CD"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36FD4552" w14:textId="77777777">
              <w:trPr>
                <w:trHeight w:val="120"/>
                <w:jc w:val="center"/>
              </w:trPr>
              <w:tc>
                <w:tcPr>
                  <w:tcW w:w="0" w:type="auto"/>
                  <w:vAlign w:val="center"/>
                  <w:hideMark/>
                </w:tcPr>
                <w:p w14:paraId="1820A241"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2947419A"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0654161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511FA35A" w14:textId="77777777">
                          <w:tc>
                            <w:tcPr>
                              <w:tcW w:w="0" w:type="auto"/>
                              <w:tcBorders>
                                <w:top w:val="single" w:sz="8" w:space="0" w:color="181C20"/>
                                <w:left w:val="nil"/>
                                <w:bottom w:val="nil"/>
                                <w:right w:val="nil"/>
                              </w:tcBorders>
                              <w:vAlign w:val="center"/>
                              <w:hideMark/>
                            </w:tcPr>
                            <w:p w14:paraId="2D592CFD"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45CA8B70"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62DF3D80"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4AC04775" w14:textId="77777777">
              <w:trPr>
                <w:trHeight w:val="120"/>
                <w:jc w:val="center"/>
              </w:trPr>
              <w:tc>
                <w:tcPr>
                  <w:tcW w:w="0" w:type="auto"/>
                  <w:vAlign w:val="center"/>
                  <w:hideMark/>
                </w:tcPr>
                <w:p w14:paraId="2DAC6C37"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4D82264D"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19D1E0BC" w14:textId="77777777" w:rsidTr="00B56538">
        <w:tc>
          <w:tcPr>
            <w:tcW w:w="0" w:type="auto"/>
            <w:vAlign w:val="center"/>
            <w:hideMark/>
          </w:tcPr>
          <w:p w14:paraId="14FBC56F"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FC955C2"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07CA122D" w14:textId="77777777">
              <w:tc>
                <w:tcPr>
                  <w:tcW w:w="300" w:type="dxa"/>
                  <w:vAlign w:val="center"/>
                  <w:hideMark/>
                </w:tcPr>
                <w:p w14:paraId="23A7429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62B39BA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9" w:name="Thema11"/>
                  <w:r w:rsidRPr="00B56538">
                    <w:rPr>
                      <w:rFonts w:ascii="Arial" w:eastAsia="Times New Roman" w:hAnsi="Arial" w:cs="Arial"/>
                      <w:b/>
                      <w:bCs/>
                      <w:sz w:val="24"/>
                      <w:szCs w:val="24"/>
                      <w:lang w:eastAsia="de-DE"/>
                    </w:rPr>
                    <w:t>Seignette Salz – Behandlungsoption bei Morbus Wilson</w:t>
                  </w:r>
                  <w:bookmarkEnd w:id="9"/>
                  <w:r w:rsidRPr="00B56538">
                    <w:rPr>
                      <w:rFonts w:ascii="Arial" w:eastAsia="Times New Roman" w:hAnsi="Arial" w:cs="Arial"/>
                      <w:sz w:val="20"/>
                      <w:szCs w:val="20"/>
                      <w:lang w:eastAsia="de-DE"/>
                    </w:rPr>
                    <w:t xml:space="preserve"> </w:t>
                  </w:r>
                </w:p>
              </w:tc>
              <w:tc>
                <w:tcPr>
                  <w:tcW w:w="300" w:type="dxa"/>
                  <w:vAlign w:val="center"/>
                  <w:hideMark/>
                </w:tcPr>
                <w:p w14:paraId="1F68852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6E28015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6C9053BA"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5F48626B" w14:textId="77777777">
              <w:trPr>
                <w:trHeight w:val="180"/>
              </w:trPr>
              <w:tc>
                <w:tcPr>
                  <w:tcW w:w="300" w:type="dxa"/>
                  <w:vAlign w:val="center"/>
                  <w:hideMark/>
                </w:tcPr>
                <w:p w14:paraId="39EBA874"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20AA2DBA"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3BA90C44"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3E096DA0" w14:textId="77777777">
              <w:tc>
                <w:tcPr>
                  <w:tcW w:w="300" w:type="dxa"/>
                  <w:vAlign w:val="center"/>
                  <w:hideMark/>
                </w:tcPr>
                <w:p w14:paraId="76F49B4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20F5EF0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 xml:space="preserve">Die sogenannte Kupferspeicherkrankheit oder Wilson-Krankheit ist weltweit verbreitet. Sie gehört mit einer offiziellen Häufigkeit von bis zu 1:30.000 zwar noch zu seltenen Gendefekten, jedoch wird angenommen, dass viele Fälle unentdeckt bleiben, da die Symptome lange Zeit unterschwellig sein können oder versehentlich anderen Erkrankungen zugeordnet werden. </w:t>
                  </w:r>
                </w:p>
              </w:tc>
              <w:tc>
                <w:tcPr>
                  <w:tcW w:w="300" w:type="dxa"/>
                  <w:vAlign w:val="center"/>
                  <w:hideMark/>
                </w:tcPr>
                <w:p w14:paraId="15DF9951"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0ABF6B9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3EA22BF4" w14:textId="77777777" w:rsidTr="00B56538">
        <w:tc>
          <w:tcPr>
            <w:tcW w:w="0" w:type="auto"/>
            <w:vAlign w:val="center"/>
            <w:hideMark/>
          </w:tcPr>
          <w:p w14:paraId="17BCBCC2"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6ED4474D"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4CD35183" w14:textId="77777777">
              <w:trPr>
                <w:trHeight w:val="120"/>
                <w:jc w:val="center"/>
              </w:trPr>
              <w:tc>
                <w:tcPr>
                  <w:tcW w:w="0" w:type="auto"/>
                  <w:vAlign w:val="center"/>
                  <w:hideMark/>
                </w:tcPr>
                <w:p w14:paraId="6E7D026F"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lastRenderedPageBreak/>
                    <w:softHyphen/>
                  </w:r>
                </w:p>
              </w:tc>
            </w:tr>
            <w:tr w:rsidR="00B56538" w:rsidRPr="00B56538" w14:paraId="60DD6AB9"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11217EA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0C620FF2" w14:textId="77777777">
                          <w:tc>
                            <w:tcPr>
                              <w:tcW w:w="0" w:type="auto"/>
                              <w:tcBorders>
                                <w:top w:val="single" w:sz="8" w:space="0" w:color="181C20"/>
                                <w:left w:val="nil"/>
                                <w:bottom w:val="nil"/>
                                <w:right w:val="nil"/>
                              </w:tcBorders>
                              <w:vAlign w:val="center"/>
                              <w:hideMark/>
                            </w:tcPr>
                            <w:p w14:paraId="61EAEBB9"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290A746F"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4D0556B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BA0E90C" w14:textId="77777777">
              <w:trPr>
                <w:trHeight w:val="120"/>
                <w:jc w:val="center"/>
              </w:trPr>
              <w:tc>
                <w:tcPr>
                  <w:tcW w:w="0" w:type="auto"/>
                  <w:vAlign w:val="center"/>
                  <w:hideMark/>
                </w:tcPr>
                <w:p w14:paraId="295421C9"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071940B6"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70855464" w14:textId="77777777" w:rsidTr="00B56538">
        <w:tc>
          <w:tcPr>
            <w:tcW w:w="0" w:type="auto"/>
            <w:vAlign w:val="center"/>
            <w:hideMark/>
          </w:tcPr>
          <w:p w14:paraId="5D8C7585"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74384451"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78D251B3" w14:textId="77777777">
              <w:tc>
                <w:tcPr>
                  <w:tcW w:w="300" w:type="dxa"/>
                  <w:vAlign w:val="center"/>
                  <w:hideMark/>
                </w:tcPr>
                <w:p w14:paraId="460381CE"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0F9790E2"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10" w:name="Thema12"/>
                  <w:bookmarkEnd w:id="10"/>
                  <w:r w:rsidRPr="00B56538">
                    <w:rPr>
                      <w:rFonts w:ascii="Arial" w:eastAsia="Times New Roman" w:hAnsi="Arial" w:cs="Arial"/>
                      <w:b/>
                      <w:bCs/>
                      <w:sz w:val="24"/>
                      <w:szCs w:val="24"/>
                      <w:lang w:eastAsia="de-DE"/>
                    </w:rPr>
                    <w:t>DMSO und geistig-seelische Heilweisen – Eine Erklärung</w:t>
                  </w:r>
                  <w:r w:rsidRPr="00B56538">
                    <w:rPr>
                      <w:rFonts w:ascii="Arial" w:eastAsia="Times New Roman" w:hAnsi="Arial" w:cs="Arial"/>
                      <w:sz w:val="20"/>
                      <w:szCs w:val="20"/>
                      <w:lang w:eastAsia="de-DE"/>
                    </w:rPr>
                    <w:t xml:space="preserve"> </w:t>
                  </w:r>
                </w:p>
              </w:tc>
              <w:tc>
                <w:tcPr>
                  <w:tcW w:w="300" w:type="dxa"/>
                  <w:vAlign w:val="center"/>
                  <w:hideMark/>
                </w:tcPr>
                <w:p w14:paraId="449DE7C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37954301"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6C206CFE"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64223EF2" w14:textId="77777777">
              <w:trPr>
                <w:trHeight w:val="180"/>
              </w:trPr>
              <w:tc>
                <w:tcPr>
                  <w:tcW w:w="300" w:type="dxa"/>
                  <w:vAlign w:val="center"/>
                  <w:hideMark/>
                </w:tcPr>
                <w:p w14:paraId="2DA1D827"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34EE2C68"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302A5C43"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26D8C789" w14:textId="77777777">
              <w:tc>
                <w:tcPr>
                  <w:tcW w:w="300" w:type="dxa"/>
                  <w:vAlign w:val="center"/>
                  <w:hideMark/>
                </w:tcPr>
                <w:p w14:paraId="10D5A422"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6F065423"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 xml:space="preserve">Materie und Geist sind eng verwoben – bei unterschiedlichsten Erkrankungen ist dies so offensichtlich, dass die „Psychosomatik“, also die Körperlichkeit von ursprünglich geistig-seelischen Symptomen, schon vor langer Zeit sogar Einzug in die institutionelle Medizin hielt und anerkannt ist. Ob nun der Geist stets über dem Körper „steht“ oder das Umgekehrte gleichberechtigt ist, darüber kann endlos diskutiert werden, gerade so wie über „Ei und Henne“. </w:t>
                  </w:r>
                </w:p>
              </w:tc>
              <w:tc>
                <w:tcPr>
                  <w:tcW w:w="300" w:type="dxa"/>
                  <w:vAlign w:val="center"/>
                  <w:hideMark/>
                </w:tcPr>
                <w:p w14:paraId="60D6ADD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656B9AD9"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8A79EEB"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770F3A97" w14:textId="77777777">
              <w:trPr>
                <w:trHeight w:val="240"/>
                <w:jc w:val="center"/>
              </w:trPr>
              <w:tc>
                <w:tcPr>
                  <w:tcW w:w="0" w:type="auto"/>
                  <w:vAlign w:val="center"/>
                  <w:hideMark/>
                </w:tcPr>
                <w:p w14:paraId="33023746"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3C2960C0" w14:textId="77777777" w:rsidTr="00B56538">
              <w:trPr>
                <w:trHeight w:val="216"/>
                <w:jc w:val="center"/>
              </w:trPr>
              <w:tc>
                <w:tcPr>
                  <w:tcW w:w="0" w:type="auto"/>
                </w:tcPr>
                <w:p w14:paraId="1E479B9C" w14:textId="41306805" w:rsidR="00B56538" w:rsidRPr="00B56538" w:rsidRDefault="00B56538" w:rsidP="00B56538">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r w:rsidR="00B56538" w:rsidRPr="00B56538" w14:paraId="0F133736" w14:textId="77777777">
              <w:trPr>
                <w:trHeight w:val="240"/>
                <w:jc w:val="center"/>
              </w:trPr>
              <w:tc>
                <w:tcPr>
                  <w:tcW w:w="0" w:type="auto"/>
                  <w:vAlign w:val="center"/>
                  <w:hideMark/>
                </w:tcPr>
                <w:p w14:paraId="1A717E9E"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6F39D4DA"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990B2C0"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149571E3" w14:textId="77777777">
              <w:trPr>
                <w:trHeight w:val="120"/>
                <w:jc w:val="center"/>
              </w:trPr>
              <w:tc>
                <w:tcPr>
                  <w:tcW w:w="0" w:type="auto"/>
                  <w:vAlign w:val="center"/>
                  <w:hideMark/>
                </w:tcPr>
                <w:p w14:paraId="71884A40"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2BFADACA"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43DDCA8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39A585BD" w14:textId="77777777">
                          <w:tc>
                            <w:tcPr>
                              <w:tcW w:w="0" w:type="auto"/>
                              <w:tcBorders>
                                <w:top w:val="single" w:sz="8" w:space="0" w:color="181C20"/>
                                <w:left w:val="nil"/>
                                <w:bottom w:val="nil"/>
                                <w:right w:val="nil"/>
                              </w:tcBorders>
                              <w:vAlign w:val="center"/>
                              <w:hideMark/>
                            </w:tcPr>
                            <w:p w14:paraId="443ED606"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1E086A2C"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2EAFDE96"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3D52B6A5" w14:textId="77777777">
              <w:trPr>
                <w:trHeight w:val="120"/>
                <w:jc w:val="center"/>
              </w:trPr>
              <w:tc>
                <w:tcPr>
                  <w:tcW w:w="0" w:type="auto"/>
                  <w:vAlign w:val="center"/>
                  <w:hideMark/>
                </w:tcPr>
                <w:p w14:paraId="51A836FF"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2935A1E6"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2A322F73" w14:textId="77777777" w:rsidTr="00B56538">
        <w:tc>
          <w:tcPr>
            <w:tcW w:w="0" w:type="auto"/>
            <w:vAlign w:val="center"/>
            <w:hideMark/>
          </w:tcPr>
          <w:p w14:paraId="38DA4FBF"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6D46C0A0"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7459ECEA" w14:textId="77777777">
              <w:tc>
                <w:tcPr>
                  <w:tcW w:w="300" w:type="dxa"/>
                  <w:vAlign w:val="center"/>
                  <w:hideMark/>
                </w:tcPr>
                <w:p w14:paraId="6253192E"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28F9E1B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bookmarkStart w:id="11" w:name="Thema13"/>
                  <w:bookmarkEnd w:id="11"/>
                  <w:r w:rsidRPr="00B56538">
                    <w:rPr>
                      <w:rFonts w:ascii="Arial" w:eastAsia="Times New Roman" w:hAnsi="Arial" w:cs="Arial"/>
                      <w:b/>
                      <w:bCs/>
                      <w:sz w:val="24"/>
                      <w:szCs w:val="24"/>
                      <w:lang w:eastAsia="de-DE"/>
                    </w:rPr>
                    <w:t>Isotonisch – Verständnis eines Fachbegriffs</w:t>
                  </w:r>
                  <w:r w:rsidRPr="00B56538">
                    <w:rPr>
                      <w:rFonts w:ascii="Arial" w:eastAsia="Times New Roman" w:hAnsi="Arial" w:cs="Arial"/>
                      <w:sz w:val="20"/>
                      <w:szCs w:val="20"/>
                      <w:lang w:eastAsia="de-DE"/>
                    </w:rPr>
                    <w:t xml:space="preserve"> </w:t>
                  </w:r>
                </w:p>
              </w:tc>
              <w:tc>
                <w:tcPr>
                  <w:tcW w:w="300" w:type="dxa"/>
                  <w:vAlign w:val="center"/>
                  <w:hideMark/>
                </w:tcPr>
                <w:p w14:paraId="1554E174"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38E2BBA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5C34B2DD"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1FE34743" w14:textId="77777777">
              <w:trPr>
                <w:trHeight w:val="180"/>
              </w:trPr>
              <w:tc>
                <w:tcPr>
                  <w:tcW w:w="300" w:type="dxa"/>
                  <w:vAlign w:val="center"/>
                  <w:hideMark/>
                </w:tcPr>
                <w:p w14:paraId="4E589FBA"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0" w:type="auto"/>
                  <w:vAlign w:val="center"/>
                  <w:hideMark/>
                </w:tcPr>
                <w:p w14:paraId="38F48819"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c>
                <w:tcPr>
                  <w:tcW w:w="300" w:type="dxa"/>
                  <w:vAlign w:val="center"/>
                  <w:hideMark/>
                </w:tcPr>
                <w:p w14:paraId="181605A5" w14:textId="77777777" w:rsidR="00B56538" w:rsidRPr="00B56538" w:rsidRDefault="00B56538" w:rsidP="00B56538">
                  <w:pPr>
                    <w:spacing w:before="100" w:beforeAutospacing="1" w:after="100" w:afterAutospacing="1" w:line="225"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3"/>
                      <w:szCs w:val="23"/>
                      <w:lang w:eastAsia="de-DE"/>
                    </w:rPr>
                    <w:softHyphen/>
                  </w:r>
                </w:p>
              </w:tc>
            </w:tr>
            <w:tr w:rsidR="00B56538" w:rsidRPr="00B56538" w14:paraId="2FFD7677" w14:textId="77777777">
              <w:tc>
                <w:tcPr>
                  <w:tcW w:w="300" w:type="dxa"/>
                  <w:vAlign w:val="center"/>
                  <w:hideMark/>
                </w:tcPr>
                <w:p w14:paraId="6D319148"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219F5CF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Ich wurde gebeten einmal zu erklären, was es mit dem Begriff „isotonisch“ auf sich hat. Das ist ganz einfach. Es geht um die Elektrolytkonzentrationen in unseren Körperflüssigkeiten, namentlich dem Blutplasma oder auch auf Schleimhäuten. So ist den meisten bekannt, dass man etwa mit einer isotonischen Kochsalzlösung inhaliert, weil der Nebel mit der Lungenschleimhaut in Berührung kommt.</w:t>
                  </w:r>
                  <w:r w:rsidRPr="00B56538">
                    <w:rPr>
                      <w:rFonts w:ascii="Arial" w:eastAsia="Times New Roman" w:hAnsi="Arial" w:cs="Arial"/>
                      <w:sz w:val="20"/>
                      <w:szCs w:val="20"/>
                      <w:lang w:eastAsia="de-DE"/>
                    </w:rPr>
                    <w:t xml:space="preserve"> </w:t>
                  </w:r>
                </w:p>
              </w:tc>
              <w:tc>
                <w:tcPr>
                  <w:tcW w:w="300" w:type="dxa"/>
                  <w:vAlign w:val="center"/>
                  <w:hideMark/>
                </w:tcPr>
                <w:p w14:paraId="79BF03B0"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29B69311"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03F9CC94" w14:textId="77777777" w:rsidTr="00B56538">
        <w:tc>
          <w:tcPr>
            <w:tcW w:w="0" w:type="auto"/>
            <w:vAlign w:val="center"/>
            <w:hideMark/>
          </w:tcPr>
          <w:tbl>
            <w:tblPr>
              <w:tblW w:w="1500" w:type="pct"/>
              <w:jc w:val="center"/>
              <w:tblCellMar>
                <w:left w:w="0" w:type="dxa"/>
                <w:right w:w="0" w:type="dxa"/>
              </w:tblCellMar>
              <w:tblLook w:val="04A0" w:firstRow="1" w:lastRow="0" w:firstColumn="1" w:lastColumn="0" w:noHBand="0" w:noVBand="1"/>
            </w:tblPr>
            <w:tblGrid>
              <w:gridCol w:w="2722"/>
            </w:tblGrid>
            <w:tr w:rsidR="00B56538" w:rsidRPr="00B56538" w14:paraId="6AA31D2C" w14:textId="77777777">
              <w:trPr>
                <w:trHeight w:val="240"/>
                <w:jc w:val="center"/>
              </w:trPr>
              <w:tc>
                <w:tcPr>
                  <w:tcW w:w="0" w:type="auto"/>
                  <w:vAlign w:val="center"/>
                  <w:hideMark/>
                </w:tcPr>
                <w:p w14:paraId="6CBEB142"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7B5857BA" w14:textId="77777777">
              <w:trPr>
                <w:trHeight w:val="240"/>
                <w:jc w:val="center"/>
              </w:trPr>
              <w:tc>
                <w:tcPr>
                  <w:tcW w:w="0" w:type="auto"/>
                  <w:vAlign w:val="center"/>
                  <w:hideMark/>
                </w:tcPr>
                <w:p w14:paraId="2A1B7B5D"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bl>
          <w:p w14:paraId="072A7C93"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BCC3101"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608C4039" w14:textId="77777777">
              <w:trPr>
                <w:trHeight w:val="120"/>
                <w:jc w:val="center"/>
              </w:trPr>
              <w:tc>
                <w:tcPr>
                  <w:tcW w:w="0" w:type="auto"/>
                  <w:vAlign w:val="center"/>
                  <w:hideMark/>
                </w:tcPr>
                <w:p w14:paraId="2129ED95"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500838C4"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29DF2FD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3AA4236F" w14:textId="77777777">
                          <w:tc>
                            <w:tcPr>
                              <w:tcW w:w="0" w:type="auto"/>
                              <w:tcBorders>
                                <w:top w:val="single" w:sz="8" w:space="0" w:color="181C20"/>
                                <w:left w:val="nil"/>
                                <w:bottom w:val="nil"/>
                                <w:right w:val="nil"/>
                              </w:tcBorders>
                              <w:vAlign w:val="center"/>
                              <w:hideMark/>
                            </w:tcPr>
                            <w:p w14:paraId="7F88B56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45F02C45"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723AACE8"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6E1A1F7E" w14:textId="77777777">
              <w:trPr>
                <w:trHeight w:val="120"/>
                <w:jc w:val="center"/>
              </w:trPr>
              <w:tc>
                <w:tcPr>
                  <w:tcW w:w="0" w:type="auto"/>
                  <w:vAlign w:val="center"/>
                  <w:hideMark/>
                </w:tcPr>
                <w:p w14:paraId="6676940A"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7B371922"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0C620E9A"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0"/>
              <w:gridCol w:w="8472"/>
              <w:gridCol w:w="300"/>
            </w:tblGrid>
            <w:tr w:rsidR="00B56538" w:rsidRPr="00B56538" w14:paraId="654CA4CD" w14:textId="77777777">
              <w:trPr>
                <w:trHeight w:val="120"/>
                <w:jc w:val="center"/>
              </w:trPr>
              <w:tc>
                <w:tcPr>
                  <w:tcW w:w="300" w:type="dxa"/>
                  <w:vAlign w:val="center"/>
                  <w:hideMark/>
                </w:tcPr>
                <w:p w14:paraId="3380AC63"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0" w:type="auto"/>
                  <w:vAlign w:val="center"/>
                  <w:hideMark/>
                </w:tcPr>
                <w:p w14:paraId="6A620E34"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300" w:type="dxa"/>
                  <w:vAlign w:val="center"/>
                  <w:hideMark/>
                </w:tcPr>
                <w:p w14:paraId="4EC7E297"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5402326D" w14:textId="77777777">
              <w:trPr>
                <w:jc w:val="center"/>
              </w:trPr>
              <w:tc>
                <w:tcPr>
                  <w:tcW w:w="300" w:type="dxa"/>
                  <w:vAlign w:val="center"/>
                  <w:hideMark/>
                </w:tcPr>
                <w:p w14:paraId="485B4688"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70ADA51F"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br/>
                  </w:r>
                  <w:r w:rsidRPr="00B56538">
                    <w:rPr>
                      <w:rFonts w:ascii="Arial" w:eastAsia="Times New Roman" w:hAnsi="Arial" w:cs="Arial"/>
                      <w:sz w:val="24"/>
                      <w:szCs w:val="24"/>
                      <w:lang w:eastAsia="de-DE"/>
                    </w:rPr>
                    <w:t>Für heute genug. Wir sehen/hören uns wieder.</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Euer</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Hartmut Fischer</w:t>
                  </w:r>
                  <w:r w:rsidRPr="00B56538">
                    <w:rPr>
                      <w:rFonts w:ascii="Arial" w:eastAsia="Times New Roman" w:hAnsi="Arial" w:cs="Arial"/>
                      <w:sz w:val="20"/>
                      <w:szCs w:val="20"/>
                      <w:lang w:eastAsia="de-DE"/>
                    </w:rPr>
                    <w:t xml:space="preserve"> </w:t>
                  </w:r>
                </w:p>
              </w:tc>
              <w:tc>
                <w:tcPr>
                  <w:tcW w:w="300" w:type="dxa"/>
                  <w:vAlign w:val="center"/>
                  <w:hideMark/>
                </w:tcPr>
                <w:p w14:paraId="50A48EAC"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r w:rsidR="00B56538" w:rsidRPr="00B56538" w14:paraId="7D352E24" w14:textId="77777777">
              <w:trPr>
                <w:trHeight w:val="120"/>
                <w:jc w:val="center"/>
              </w:trPr>
              <w:tc>
                <w:tcPr>
                  <w:tcW w:w="300" w:type="dxa"/>
                  <w:vAlign w:val="center"/>
                  <w:hideMark/>
                </w:tcPr>
                <w:p w14:paraId="7355668C"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0" w:type="auto"/>
                  <w:vAlign w:val="center"/>
                  <w:hideMark/>
                </w:tcPr>
                <w:p w14:paraId="2E4BF8BB"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c>
                <w:tcPr>
                  <w:tcW w:w="300" w:type="dxa"/>
                  <w:vAlign w:val="center"/>
                  <w:hideMark/>
                </w:tcPr>
                <w:p w14:paraId="3391D8C1"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7C380699"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620B2488" w14:textId="77777777" w:rsidTr="00B56538">
        <w:tc>
          <w:tcPr>
            <w:tcW w:w="0" w:type="auto"/>
            <w:vAlign w:val="center"/>
            <w:hideMark/>
          </w:tcPr>
          <w:p w14:paraId="74BF1810"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54047EE9"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78A7CE3E" w14:textId="77777777">
              <w:trPr>
                <w:trHeight w:val="240"/>
                <w:jc w:val="center"/>
              </w:trPr>
              <w:tc>
                <w:tcPr>
                  <w:tcW w:w="0" w:type="auto"/>
                  <w:vAlign w:val="center"/>
                  <w:hideMark/>
                </w:tcPr>
                <w:p w14:paraId="60856606" w14:textId="7881F118"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p>
              </w:tc>
            </w:tr>
            <w:tr w:rsidR="00B56538" w:rsidRPr="00B56538" w14:paraId="0E3D3D8D" w14:textId="77777777">
              <w:trPr>
                <w:trHeight w:val="120"/>
                <w:jc w:val="center"/>
              </w:trPr>
              <w:tc>
                <w:tcPr>
                  <w:tcW w:w="0" w:type="auto"/>
                  <w:vAlign w:val="center"/>
                  <w:hideMark/>
                </w:tcPr>
                <w:p w14:paraId="58A00719"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6452DEFC"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48124E9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628073C7" w14:textId="77777777">
                          <w:tc>
                            <w:tcPr>
                              <w:tcW w:w="0" w:type="auto"/>
                              <w:tcBorders>
                                <w:top w:val="single" w:sz="8" w:space="0" w:color="181C20"/>
                                <w:left w:val="nil"/>
                                <w:bottom w:val="nil"/>
                                <w:right w:val="nil"/>
                              </w:tcBorders>
                              <w:vAlign w:val="center"/>
                              <w:hideMark/>
                            </w:tcPr>
                            <w:p w14:paraId="5E6EFA2D"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74E6748D"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015CE892"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1940D660" w14:textId="77777777">
              <w:trPr>
                <w:trHeight w:val="120"/>
                <w:jc w:val="center"/>
              </w:trPr>
              <w:tc>
                <w:tcPr>
                  <w:tcW w:w="0" w:type="auto"/>
                  <w:vAlign w:val="center"/>
                  <w:hideMark/>
                </w:tcPr>
                <w:p w14:paraId="5A41615B"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676CCD15"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1177B91F"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497B4A66" w14:textId="77777777">
              <w:tc>
                <w:tcPr>
                  <w:tcW w:w="300" w:type="dxa"/>
                  <w:vAlign w:val="center"/>
                  <w:hideMark/>
                </w:tcPr>
                <w:p w14:paraId="4B859A25"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5F774DB0" w14:textId="1E4BCA4E"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br/>
                  </w:r>
                  <w:r w:rsidRPr="00B56538">
                    <w:rPr>
                      <w:rFonts w:ascii="Arial" w:eastAsia="Times New Roman" w:hAnsi="Arial" w:cs="Arial"/>
                      <w:sz w:val="24"/>
                      <w:szCs w:val="24"/>
                      <w:lang w:eastAsia="de-DE"/>
                    </w:rPr>
                    <w:t>Wer den persönlichen Rundbrief nicht mehr erhalten möchte, bitte dafür auf den untenstehenden Abmeldelink klicken!</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 xml:space="preserve">Eine Datenschutzerklärung kann jederzeit auf </w:t>
                  </w:r>
                  <w:hyperlink r:id="rId11" w:tgtFrame="_blank" w:history="1">
                    <w:r w:rsidRPr="00B56538">
                      <w:rPr>
                        <w:rFonts w:ascii="Arial" w:eastAsia="Times New Roman" w:hAnsi="Arial" w:cs="Arial"/>
                        <w:b/>
                        <w:bCs/>
                        <w:color w:val="0000FF"/>
                        <w:sz w:val="24"/>
                        <w:szCs w:val="24"/>
                        <w:u w:val="single"/>
                        <w:lang w:eastAsia="de-DE"/>
                      </w:rPr>
                      <w:t>www.MedizinZumSelbermachen.de</w:t>
                    </w:r>
                  </w:hyperlink>
                  <w:r w:rsidRPr="00B56538">
                    <w:rPr>
                      <w:rFonts w:ascii="Arial" w:eastAsia="Times New Roman" w:hAnsi="Arial" w:cs="Arial"/>
                      <w:sz w:val="24"/>
                      <w:szCs w:val="24"/>
                      <w:lang w:eastAsia="de-DE"/>
                    </w:rPr>
                    <w:t xml:space="preserve"> am Seitenende unten rechts aufgerufen werden.</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r>
                  <w:r w:rsidRPr="00B56538">
                    <w:rPr>
                      <w:rFonts w:ascii="Arial" w:eastAsia="Times New Roman" w:hAnsi="Arial" w:cs="Arial"/>
                      <w:sz w:val="24"/>
                      <w:szCs w:val="24"/>
                      <w:u w:val="single"/>
                      <w:lang w:eastAsia="de-DE"/>
                    </w:rPr>
                    <w:t>Wichtig:</w:t>
                  </w:r>
                  <w:r w:rsidRPr="00B56538">
                    <w:rPr>
                      <w:rFonts w:ascii="Arial" w:eastAsia="Times New Roman" w:hAnsi="Arial" w:cs="Arial"/>
                      <w:sz w:val="24"/>
                      <w:szCs w:val="24"/>
                      <w:lang w:eastAsia="de-DE"/>
                    </w:rPr>
                    <w:t xml:space="preserve"> Bei uns werden außer der E-Mail-Adresse keine weiteren Adress- oder </w:t>
                  </w:r>
                  <w:r w:rsidRPr="00B56538">
                    <w:rPr>
                      <w:rFonts w:ascii="Arial" w:eastAsia="Times New Roman" w:hAnsi="Arial" w:cs="Arial"/>
                      <w:sz w:val="24"/>
                      <w:szCs w:val="24"/>
                      <w:lang w:eastAsia="de-DE"/>
                    </w:rPr>
                    <w:lastRenderedPageBreak/>
                    <w:t>persönlichen Daten gespeichert, es sei denn es handelt sich um Seminaranmeldungen oder ähnliches, bei denen eine Datenspeicherung zur weiteren Bearbeitung unumgänglich ist.</w:t>
                  </w:r>
                  <w:r w:rsidRPr="00B56538">
                    <w:rPr>
                      <w:rFonts w:ascii="Arial" w:eastAsia="Times New Roman" w:hAnsi="Arial" w:cs="Arial"/>
                      <w:sz w:val="20"/>
                      <w:szCs w:val="20"/>
                      <w:lang w:eastAsia="de-DE"/>
                    </w:rPr>
                    <w:t xml:space="preserve"> </w:t>
                  </w:r>
                </w:p>
              </w:tc>
              <w:tc>
                <w:tcPr>
                  <w:tcW w:w="300" w:type="dxa"/>
                  <w:vAlign w:val="center"/>
                  <w:hideMark/>
                </w:tcPr>
                <w:p w14:paraId="7EEC4761"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lastRenderedPageBreak/>
                    <w:softHyphen/>
                  </w:r>
                </w:p>
              </w:tc>
            </w:tr>
          </w:tbl>
          <w:p w14:paraId="19E21621"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48929B81"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B56538" w:rsidRPr="00B56538" w14:paraId="53B8C57D" w14:textId="77777777">
              <w:tc>
                <w:tcPr>
                  <w:tcW w:w="300" w:type="dxa"/>
                  <w:vAlign w:val="center"/>
                  <w:hideMark/>
                </w:tcPr>
                <w:p w14:paraId="3905988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lastRenderedPageBreak/>
                    <w:softHyphen/>
                  </w:r>
                </w:p>
              </w:tc>
              <w:tc>
                <w:tcPr>
                  <w:tcW w:w="0" w:type="auto"/>
                  <w:hideMark/>
                </w:tcPr>
                <w:p w14:paraId="26B94AB6" w14:textId="4941D754"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br/>
                  </w:r>
                  <w:hyperlink r:id="rId12" w:tgtFrame="_blank" w:history="1">
                    <w:r w:rsidRPr="00B56538">
                      <w:rPr>
                        <w:rFonts w:ascii="Arial" w:eastAsia="Times New Roman" w:hAnsi="Arial" w:cs="Arial"/>
                        <w:b/>
                        <w:bCs/>
                        <w:color w:val="0000FF"/>
                        <w:sz w:val="24"/>
                        <w:szCs w:val="24"/>
                        <w:u w:val="single"/>
                        <w:lang w:eastAsia="de-DE"/>
                      </w:rPr>
                      <w:t>Hier kannst du dich vom Rundbrief abmelden</w:t>
                    </w:r>
                  </w:hyperlink>
                  <w:r w:rsidRPr="00B56538">
                    <w:rPr>
                      <w:rFonts w:ascii="Arial" w:eastAsia="Times New Roman" w:hAnsi="Arial" w:cs="Arial"/>
                      <w:sz w:val="20"/>
                      <w:szCs w:val="20"/>
                      <w:lang w:eastAsia="de-DE"/>
                    </w:rPr>
                    <w:t xml:space="preserve"> </w:t>
                  </w:r>
                </w:p>
              </w:tc>
              <w:tc>
                <w:tcPr>
                  <w:tcW w:w="300" w:type="dxa"/>
                  <w:vAlign w:val="center"/>
                  <w:hideMark/>
                </w:tcPr>
                <w:p w14:paraId="2D73EF86"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727D3622"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36C6FBE1" w14:textId="77777777" w:rsidTr="00B56538">
        <w:tc>
          <w:tcPr>
            <w:tcW w:w="0" w:type="auto"/>
            <w:vAlign w:val="center"/>
            <w:hideMark/>
          </w:tcPr>
          <w:tbl>
            <w:tblPr>
              <w:tblW w:w="4650" w:type="pct"/>
              <w:jc w:val="center"/>
              <w:tblCellMar>
                <w:left w:w="0" w:type="dxa"/>
                <w:right w:w="0" w:type="dxa"/>
              </w:tblCellMar>
              <w:tblLook w:val="04A0" w:firstRow="1" w:lastRow="0" w:firstColumn="1" w:lastColumn="0" w:noHBand="0" w:noVBand="1"/>
            </w:tblPr>
            <w:tblGrid>
              <w:gridCol w:w="8437"/>
            </w:tblGrid>
            <w:tr w:rsidR="00B56538" w:rsidRPr="00B56538" w14:paraId="1A792595" w14:textId="77777777">
              <w:trPr>
                <w:trHeight w:val="240"/>
                <w:jc w:val="center"/>
              </w:trPr>
              <w:tc>
                <w:tcPr>
                  <w:tcW w:w="0" w:type="auto"/>
                  <w:vAlign w:val="center"/>
                  <w:hideMark/>
                </w:tcPr>
                <w:p w14:paraId="3B648618" w14:textId="77777777" w:rsidR="00B56538" w:rsidRPr="00B56538" w:rsidRDefault="00B56538" w:rsidP="00B56538">
                  <w:pPr>
                    <w:spacing w:before="100" w:beforeAutospacing="1" w:after="100" w:afterAutospacing="1" w:line="3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30"/>
                      <w:szCs w:val="30"/>
                      <w:lang w:eastAsia="de-DE"/>
                    </w:rPr>
                    <w:softHyphen/>
                  </w:r>
                </w:p>
              </w:tc>
            </w:tr>
            <w:tr w:rsidR="00B56538" w:rsidRPr="00B56538" w14:paraId="7E1766D2" w14:textId="77777777">
              <w:trPr>
                <w:trHeight w:val="120"/>
                <w:jc w:val="center"/>
              </w:trPr>
              <w:tc>
                <w:tcPr>
                  <w:tcW w:w="0" w:type="auto"/>
                  <w:vAlign w:val="center"/>
                  <w:hideMark/>
                </w:tcPr>
                <w:p w14:paraId="34A376F5"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r w:rsidR="00B56538" w:rsidRPr="00B56538" w14:paraId="2DE5B5F7"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2F1B1A9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37"/>
                        </w:tblGrid>
                        <w:tr w:rsidR="00B56538" w:rsidRPr="00B56538" w14:paraId="76C9CA3D" w14:textId="77777777">
                          <w:tc>
                            <w:tcPr>
                              <w:tcW w:w="0" w:type="auto"/>
                              <w:tcBorders>
                                <w:top w:val="single" w:sz="8" w:space="0" w:color="181C20"/>
                                <w:left w:val="nil"/>
                                <w:bottom w:val="nil"/>
                                <w:right w:val="nil"/>
                              </w:tcBorders>
                              <w:vAlign w:val="center"/>
                              <w:hideMark/>
                            </w:tcPr>
                            <w:p w14:paraId="62D093FA"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bl>
                      <w:p w14:paraId="36607FFF"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3DD84BEE"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0AE81CCC" w14:textId="77777777">
              <w:trPr>
                <w:trHeight w:val="120"/>
                <w:jc w:val="center"/>
              </w:trPr>
              <w:tc>
                <w:tcPr>
                  <w:tcW w:w="0" w:type="auto"/>
                  <w:vAlign w:val="center"/>
                  <w:hideMark/>
                </w:tcPr>
                <w:p w14:paraId="608289AA" w14:textId="77777777" w:rsidR="00B56538" w:rsidRPr="00B56538" w:rsidRDefault="00B56538" w:rsidP="00B56538">
                  <w:pPr>
                    <w:spacing w:before="100" w:beforeAutospacing="1" w:after="100" w:afterAutospacing="1" w:line="15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15"/>
                      <w:szCs w:val="15"/>
                      <w:lang w:eastAsia="de-DE"/>
                    </w:rPr>
                    <w:softHyphen/>
                  </w:r>
                </w:p>
              </w:tc>
            </w:tr>
          </w:tbl>
          <w:p w14:paraId="05A57004"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7D5725EF" w14:textId="77777777" w:rsidTr="00B565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0"/>
              <w:gridCol w:w="8472"/>
              <w:gridCol w:w="300"/>
            </w:tblGrid>
            <w:tr w:rsidR="00B56538" w:rsidRPr="00B56538" w14:paraId="7080C7D5" w14:textId="77777777">
              <w:trPr>
                <w:trHeight w:val="480"/>
                <w:jc w:val="center"/>
              </w:trPr>
              <w:tc>
                <w:tcPr>
                  <w:tcW w:w="300" w:type="dxa"/>
                  <w:vAlign w:val="center"/>
                  <w:hideMark/>
                </w:tcPr>
                <w:p w14:paraId="0AB9C9F2" w14:textId="77777777" w:rsidR="00B56538" w:rsidRPr="00B56538" w:rsidRDefault="00B56538" w:rsidP="00B56538">
                  <w:pPr>
                    <w:spacing w:before="100" w:beforeAutospacing="1" w:after="100" w:afterAutospacing="1" w:line="6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60"/>
                      <w:szCs w:val="60"/>
                      <w:lang w:eastAsia="de-DE"/>
                    </w:rPr>
                    <w:softHyphen/>
                  </w:r>
                </w:p>
              </w:tc>
              <w:tc>
                <w:tcPr>
                  <w:tcW w:w="0" w:type="auto"/>
                  <w:vAlign w:val="center"/>
                  <w:hideMark/>
                </w:tcPr>
                <w:p w14:paraId="14850F46" w14:textId="77777777" w:rsidR="00B56538" w:rsidRPr="00B56538" w:rsidRDefault="00B56538" w:rsidP="00B56538">
                  <w:pPr>
                    <w:spacing w:before="100" w:beforeAutospacing="1" w:after="100" w:afterAutospacing="1" w:line="6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60"/>
                      <w:szCs w:val="60"/>
                      <w:lang w:eastAsia="de-DE"/>
                    </w:rPr>
                    <w:softHyphen/>
                  </w:r>
                </w:p>
              </w:tc>
              <w:tc>
                <w:tcPr>
                  <w:tcW w:w="300" w:type="dxa"/>
                  <w:vAlign w:val="center"/>
                  <w:hideMark/>
                </w:tcPr>
                <w:p w14:paraId="4FA7B969" w14:textId="77777777" w:rsidR="00B56538" w:rsidRPr="00B56538" w:rsidRDefault="00B56538" w:rsidP="00B56538">
                  <w:pPr>
                    <w:spacing w:before="100" w:beforeAutospacing="1" w:after="100" w:afterAutospacing="1" w:line="6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60"/>
                      <w:szCs w:val="60"/>
                      <w:lang w:eastAsia="de-DE"/>
                    </w:rPr>
                    <w:softHyphen/>
                  </w:r>
                </w:p>
              </w:tc>
            </w:tr>
            <w:tr w:rsidR="00B56538" w:rsidRPr="00B56538" w14:paraId="324214EF" w14:textId="77777777">
              <w:trPr>
                <w:jc w:val="center"/>
              </w:trPr>
              <w:tc>
                <w:tcPr>
                  <w:tcW w:w="300" w:type="dxa"/>
                  <w:vAlign w:val="center"/>
                  <w:hideMark/>
                </w:tcPr>
                <w:p w14:paraId="177F3CA7"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c>
                <w:tcPr>
                  <w:tcW w:w="0" w:type="auto"/>
                  <w:hideMark/>
                </w:tcPr>
                <w:p w14:paraId="07469954" w14:textId="77777777" w:rsidR="00B56538" w:rsidRPr="00B56538" w:rsidRDefault="00B56538" w:rsidP="00B56538">
                  <w:pPr>
                    <w:spacing w:before="100" w:beforeAutospacing="1" w:after="100" w:afterAutospacing="1" w:line="300" w:lineRule="atLeast"/>
                    <w:jc w:val="center"/>
                    <w:rPr>
                      <w:rFonts w:ascii="Times New Roman" w:eastAsia="Times New Roman" w:hAnsi="Times New Roman" w:cs="Times New Roman"/>
                      <w:sz w:val="24"/>
                      <w:szCs w:val="24"/>
                      <w:lang w:eastAsia="de-DE"/>
                    </w:rPr>
                  </w:pPr>
                  <w:r w:rsidRPr="00B56538">
                    <w:rPr>
                      <w:rFonts w:ascii="Arial" w:eastAsia="Times New Roman" w:hAnsi="Arial" w:cs="Arial"/>
                      <w:sz w:val="24"/>
                      <w:szCs w:val="24"/>
                      <w:lang w:eastAsia="de-DE"/>
                    </w:rPr>
                    <w:t>Dr. Hartmut Fischer</w:t>
                  </w:r>
                  <w:r w:rsidRPr="00B56538">
                    <w:rPr>
                      <w:rFonts w:ascii="Arial" w:eastAsia="Times New Roman" w:hAnsi="Arial" w:cs="Arial"/>
                      <w:sz w:val="24"/>
                      <w:szCs w:val="24"/>
                      <w:lang w:eastAsia="de-DE"/>
                    </w:rPr>
                    <w:br/>
                    <w:t>Naturwissenschaftler | Heilpraktiker | Autor</w:t>
                  </w:r>
                  <w:r w:rsidRPr="00B56538">
                    <w:rPr>
                      <w:rFonts w:ascii="Arial" w:eastAsia="Times New Roman" w:hAnsi="Arial" w:cs="Arial"/>
                      <w:sz w:val="24"/>
                      <w:szCs w:val="24"/>
                      <w:lang w:eastAsia="de-DE"/>
                    </w:rPr>
                    <w:br/>
                    <w:t>Georg-Feuerstein-Straße 3</w:t>
                  </w:r>
                  <w:r w:rsidRPr="00B56538">
                    <w:rPr>
                      <w:rFonts w:ascii="Arial" w:eastAsia="Times New Roman" w:hAnsi="Arial" w:cs="Arial"/>
                      <w:sz w:val="24"/>
                      <w:szCs w:val="24"/>
                      <w:lang w:eastAsia="de-DE"/>
                    </w:rPr>
                    <w:br/>
                    <w:t>97877 Wertheim</w:t>
                  </w:r>
                  <w:r w:rsidRPr="00B56538">
                    <w:rPr>
                      <w:rFonts w:ascii="Arial" w:eastAsia="Times New Roman" w:hAnsi="Arial" w:cs="Arial"/>
                      <w:sz w:val="24"/>
                      <w:szCs w:val="24"/>
                      <w:lang w:eastAsia="de-DE"/>
                    </w:rPr>
                    <w:br/>
                  </w:r>
                  <w:r w:rsidRPr="00B56538">
                    <w:rPr>
                      <w:rFonts w:ascii="Arial" w:eastAsia="Times New Roman" w:hAnsi="Arial" w:cs="Arial"/>
                      <w:sz w:val="24"/>
                      <w:szCs w:val="24"/>
                      <w:lang w:eastAsia="de-DE"/>
                    </w:rPr>
                    <w:br/>
                    <w:t xml:space="preserve">E-Mail: </w:t>
                  </w:r>
                  <w:hyperlink r:id="rId13" w:tgtFrame="_blank" w:history="1">
                    <w:r w:rsidRPr="00B56538">
                      <w:rPr>
                        <w:rFonts w:ascii="Arial" w:eastAsia="Times New Roman" w:hAnsi="Arial" w:cs="Arial"/>
                        <w:b/>
                        <w:bCs/>
                        <w:color w:val="0000FF"/>
                        <w:sz w:val="24"/>
                        <w:szCs w:val="24"/>
                        <w:u w:val="single"/>
                        <w:lang w:eastAsia="de-DE"/>
                      </w:rPr>
                      <w:t>info@PraNatu.de</w:t>
                    </w:r>
                  </w:hyperlink>
                  <w:r w:rsidRPr="00B56538">
                    <w:rPr>
                      <w:rFonts w:ascii="Arial" w:eastAsia="Times New Roman" w:hAnsi="Arial" w:cs="Arial"/>
                      <w:sz w:val="20"/>
                      <w:szCs w:val="20"/>
                      <w:lang w:eastAsia="de-DE"/>
                    </w:rPr>
                    <w:t xml:space="preserve"> </w:t>
                  </w:r>
                </w:p>
              </w:tc>
              <w:tc>
                <w:tcPr>
                  <w:tcW w:w="300" w:type="dxa"/>
                  <w:vAlign w:val="center"/>
                  <w:hideMark/>
                </w:tcPr>
                <w:p w14:paraId="3A74EA02" w14:textId="77777777" w:rsidR="00B56538" w:rsidRPr="00B56538" w:rsidRDefault="00B56538" w:rsidP="00B56538">
                  <w:pPr>
                    <w:spacing w:before="100" w:beforeAutospacing="1" w:after="100" w:afterAutospacing="1" w:line="240" w:lineRule="auto"/>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2"/>
                      <w:szCs w:val="2"/>
                      <w:lang w:eastAsia="de-DE"/>
                    </w:rPr>
                    <w:softHyphen/>
                  </w:r>
                </w:p>
              </w:tc>
            </w:tr>
            <w:tr w:rsidR="00B56538" w:rsidRPr="00B56538" w14:paraId="70AD5966" w14:textId="77777777">
              <w:trPr>
                <w:trHeight w:val="480"/>
                <w:jc w:val="center"/>
              </w:trPr>
              <w:tc>
                <w:tcPr>
                  <w:tcW w:w="300" w:type="dxa"/>
                  <w:vAlign w:val="center"/>
                  <w:hideMark/>
                </w:tcPr>
                <w:p w14:paraId="2C29F63C" w14:textId="77777777" w:rsidR="00B56538" w:rsidRPr="00B56538" w:rsidRDefault="00B56538" w:rsidP="00B56538">
                  <w:pPr>
                    <w:spacing w:before="100" w:beforeAutospacing="1" w:after="100" w:afterAutospacing="1" w:line="6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60"/>
                      <w:szCs w:val="60"/>
                      <w:lang w:eastAsia="de-DE"/>
                    </w:rPr>
                    <w:softHyphen/>
                  </w:r>
                </w:p>
              </w:tc>
              <w:tc>
                <w:tcPr>
                  <w:tcW w:w="0" w:type="auto"/>
                  <w:vAlign w:val="center"/>
                  <w:hideMark/>
                </w:tcPr>
                <w:p w14:paraId="60D8145E" w14:textId="77777777" w:rsidR="00B56538" w:rsidRPr="00B56538" w:rsidRDefault="00B56538" w:rsidP="00B56538">
                  <w:pPr>
                    <w:spacing w:before="100" w:beforeAutospacing="1" w:after="100" w:afterAutospacing="1" w:line="6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60"/>
                      <w:szCs w:val="60"/>
                      <w:lang w:eastAsia="de-DE"/>
                    </w:rPr>
                    <w:softHyphen/>
                  </w:r>
                </w:p>
              </w:tc>
              <w:tc>
                <w:tcPr>
                  <w:tcW w:w="300" w:type="dxa"/>
                  <w:vAlign w:val="center"/>
                  <w:hideMark/>
                </w:tcPr>
                <w:p w14:paraId="5C92394E" w14:textId="77777777" w:rsidR="00B56538" w:rsidRPr="00B56538" w:rsidRDefault="00B56538" w:rsidP="00B56538">
                  <w:pPr>
                    <w:spacing w:before="100" w:beforeAutospacing="1" w:after="100" w:afterAutospacing="1" w:line="600" w:lineRule="atLeast"/>
                    <w:rPr>
                      <w:rFonts w:ascii="Times New Roman" w:eastAsia="Times New Roman" w:hAnsi="Times New Roman" w:cs="Times New Roman"/>
                      <w:sz w:val="24"/>
                      <w:szCs w:val="24"/>
                      <w:lang w:eastAsia="de-DE"/>
                    </w:rPr>
                  </w:pPr>
                  <w:r w:rsidRPr="00B56538">
                    <w:rPr>
                      <w:rFonts w:ascii="Times New Roman" w:eastAsia="Times New Roman" w:hAnsi="Times New Roman" w:cs="Times New Roman"/>
                      <w:sz w:val="60"/>
                      <w:szCs w:val="60"/>
                      <w:lang w:eastAsia="de-DE"/>
                    </w:rPr>
                    <w:softHyphen/>
                  </w:r>
                </w:p>
              </w:tc>
            </w:tr>
          </w:tbl>
          <w:p w14:paraId="454B85C1" w14:textId="77777777" w:rsidR="00B56538" w:rsidRPr="00B56538" w:rsidRDefault="00B56538" w:rsidP="00B56538">
            <w:pPr>
              <w:spacing w:after="0" w:line="240" w:lineRule="auto"/>
              <w:jc w:val="center"/>
              <w:rPr>
                <w:rFonts w:ascii="Times New Roman" w:eastAsia="Times New Roman" w:hAnsi="Times New Roman" w:cs="Times New Roman"/>
                <w:sz w:val="24"/>
                <w:szCs w:val="24"/>
                <w:lang w:eastAsia="de-DE"/>
              </w:rPr>
            </w:pPr>
          </w:p>
        </w:tc>
      </w:tr>
      <w:tr w:rsidR="00B56538" w:rsidRPr="00B56538" w14:paraId="415F4D7B" w14:textId="77777777" w:rsidTr="00B56538">
        <w:tc>
          <w:tcPr>
            <w:tcW w:w="0" w:type="auto"/>
            <w:vAlign w:val="center"/>
            <w:hideMark/>
          </w:tcPr>
          <w:p w14:paraId="418FB6A9"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r w:rsidR="00B56538" w:rsidRPr="00B56538" w14:paraId="42BF2A23" w14:textId="77777777" w:rsidTr="00B56538">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B56538" w:rsidRPr="00B56538" w14:paraId="3E3653B4" w14:textId="77777777">
              <w:tc>
                <w:tcPr>
                  <w:tcW w:w="0" w:type="auto"/>
                  <w:hideMark/>
                </w:tcPr>
                <w:p w14:paraId="002C4A98" w14:textId="05FC9CF0" w:rsidR="00B56538" w:rsidRPr="00B56538" w:rsidRDefault="00B56538" w:rsidP="00B56538">
                  <w:pPr>
                    <w:spacing w:before="100" w:beforeAutospacing="1" w:after="100" w:afterAutospacing="1" w:line="415" w:lineRule="auto"/>
                    <w:jc w:val="center"/>
                    <w:rPr>
                      <w:rFonts w:ascii="Times New Roman" w:eastAsia="Times New Roman" w:hAnsi="Times New Roman" w:cs="Times New Roman"/>
                      <w:sz w:val="24"/>
                      <w:szCs w:val="24"/>
                      <w:lang w:eastAsia="de-DE"/>
                    </w:rPr>
                  </w:pPr>
                  <w:r w:rsidRPr="00B56538">
                    <w:rPr>
                      <w:rFonts w:ascii="Arial" w:eastAsia="Times New Roman" w:hAnsi="Arial" w:cs="Arial"/>
                      <w:sz w:val="20"/>
                      <w:szCs w:val="20"/>
                      <w:lang w:eastAsia="de-DE"/>
                    </w:rPr>
                    <w:br/>
                  </w:r>
                  <w:r w:rsidRPr="00B56538">
                    <w:rPr>
                      <w:rFonts w:ascii="Arial" w:eastAsia="Times New Roman" w:hAnsi="Arial" w:cs="Arial"/>
                      <w:b/>
                      <w:bCs/>
                      <w:color w:val="619030"/>
                      <w:sz w:val="27"/>
                      <w:szCs w:val="27"/>
                      <w:lang w:eastAsia="de-DE"/>
                    </w:rPr>
                    <w:t>Praxisinstitut Naturmedizin</w:t>
                  </w:r>
                  <w:r w:rsidRPr="00B56538">
                    <w:rPr>
                      <w:rFonts w:ascii="Arial" w:eastAsia="Times New Roman" w:hAnsi="Arial" w:cs="Arial"/>
                      <w:sz w:val="20"/>
                      <w:szCs w:val="20"/>
                      <w:lang w:eastAsia="de-DE"/>
                    </w:rPr>
                    <w:br/>
                  </w:r>
                  <w:hyperlink r:id="rId14" w:tgtFrame="_blank" w:history="1">
                    <w:r w:rsidRPr="00B56538">
                      <w:rPr>
                        <w:rFonts w:ascii="Arial" w:eastAsia="Times New Roman" w:hAnsi="Arial" w:cs="Arial"/>
                        <w:b/>
                        <w:bCs/>
                        <w:color w:val="0000FF"/>
                        <w:sz w:val="24"/>
                        <w:szCs w:val="24"/>
                        <w:u w:val="single"/>
                        <w:lang w:eastAsia="de-DE"/>
                      </w:rPr>
                      <w:t>www.MedizinZumSelbermachen.de</w:t>
                    </w:r>
                  </w:hyperlink>
                </w:p>
              </w:tc>
            </w:tr>
          </w:tbl>
          <w:p w14:paraId="4535F9DB" w14:textId="77777777" w:rsidR="00B56538" w:rsidRPr="00B56538" w:rsidRDefault="00B56538" w:rsidP="00B56538">
            <w:pPr>
              <w:spacing w:after="0" w:line="240" w:lineRule="auto"/>
              <w:rPr>
                <w:rFonts w:ascii="Times New Roman" w:eastAsia="Times New Roman" w:hAnsi="Times New Roman" w:cs="Times New Roman"/>
                <w:sz w:val="24"/>
                <w:szCs w:val="24"/>
                <w:lang w:eastAsia="de-DE"/>
              </w:rPr>
            </w:pPr>
          </w:p>
        </w:tc>
      </w:tr>
    </w:tbl>
    <w:p w14:paraId="5369C372" w14:textId="77777777" w:rsidR="009C1112" w:rsidRDefault="009C1112"/>
    <w:sectPr w:rsidR="009C1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859FD"/>
    <w:multiLevelType w:val="multilevel"/>
    <w:tmpl w:val="077A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38"/>
    <w:rsid w:val="008A6D97"/>
    <w:rsid w:val="009C1112"/>
    <w:rsid w:val="00A9475A"/>
    <w:rsid w:val="00B56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0A45"/>
  <w15:chartTrackingRefBased/>
  <w15:docId w15:val="{B0B2AB9A-0851-4656-A881-040F6C59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B565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56538"/>
    <w:rPr>
      <w:color w:val="0000FF"/>
      <w:u w:val="single"/>
    </w:rPr>
  </w:style>
  <w:style w:type="character" w:customStyle="1" w:styleId="a">
    <w:name w:val="a"/>
    <w:basedOn w:val="Absatz-Standardschriftart"/>
    <w:rsid w:val="00B5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kornstueberl.com/pages/events" TargetMode="External"/><Relationship Id="rId13" Type="http://schemas.openxmlformats.org/officeDocument/2006/relationships/hyperlink" Target="mailto:info@PraNatu.de" TargetMode="External"/><Relationship Id="rId3" Type="http://schemas.openxmlformats.org/officeDocument/2006/relationships/settings" Target="settings.xml"/><Relationship Id="rId7" Type="http://schemas.openxmlformats.org/officeDocument/2006/relationships/hyperlink" Target="https://medizinzumselbermachen.de/e-books/" TargetMode="External"/><Relationship Id="rId12" Type="http://schemas.openxmlformats.org/officeDocument/2006/relationships/hyperlink" Target="https://unsubscribe.newsletter2go.com/?n2g=yj77ncnn-6rt9zaab-kq7yl0oz-tezhjnrb-ju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msoundcoonlineacademy.com/dein-gesundheitswerkzeugkasten-fur-privat-und-praxis" TargetMode="External"/><Relationship Id="rId11" Type="http://schemas.openxmlformats.org/officeDocument/2006/relationships/hyperlink" Target="https://medizinzumselbermachen.de/" TargetMode="External"/><Relationship Id="rId5" Type="http://schemas.openxmlformats.org/officeDocument/2006/relationships/hyperlink" Target="https://medizinzumselbermachen.de/" TargetMode="External"/><Relationship Id="rId15" Type="http://schemas.openxmlformats.org/officeDocument/2006/relationships/fontTable" Target="fontTable.xml"/><Relationship Id="rId10" Type="http://schemas.openxmlformats.org/officeDocument/2006/relationships/hyperlink" Target="http://www.pranatu.de" TargetMode="External"/><Relationship Id="rId4" Type="http://schemas.openxmlformats.org/officeDocument/2006/relationships/webSettings" Target="webSettings.xml"/><Relationship Id="rId9" Type="http://schemas.openxmlformats.org/officeDocument/2006/relationships/hyperlink" Target="https://medizinzumselbermachen.de/" TargetMode="External"/><Relationship Id="rId14" Type="http://schemas.openxmlformats.org/officeDocument/2006/relationships/hyperlink" Target="https://medizinzumselberma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1571</Words>
  <Characters>9902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Bauer</dc:creator>
  <cp:keywords/>
  <dc:description/>
  <cp:lastModifiedBy>Bernhard Bauer</cp:lastModifiedBy>
  <cp:revision>2</cp:revision>
  <dcterms:created xsi:type="dcterms:W3CDTF">2020-09-27T17:12:00Z</dcterms:created>
  <dcterms:modified xsi:type="dcterms:W3CDTF">2020-09-27T17:28:00Z</dcterms:modified>
</cp:coreProperties>
</file>